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E3" w:rsidRDefault="002246E3" w:rsidP="002246E3">
      <w:pPr>
        <w:rPr>
          <w:rFonts w:ascii="Arial" w:hAnsi="Arial" w:cs="Arial"/>
          <w:sz w:val="24"/>
          <w:szCs w:val="24"/>
        </w:rPr>
      </w:pPr>
      <w:r>
        <w:rPr>
          <w:rFonts w:ascii="Arial" w:hAnsi="Arial" w:cs="Arial"/>
          <w:sz w:val="24"/>
          <w:szCs w:val="24"/>
        </w:rPr>
        <w:t>Modalidades de evaluación de conocimientos</w:t>
      </w:r>
    </w:p>
    <w:p w:rsidR="002246E3" w:rsidRPr="00846A43" w:rsidRDefault="002246E3" w:rsidP="002246E3">
      <w:pPr>
        <w:spacing w:after="0" w:line="240" w:lineRule="auto"/>
        <w:rPr>
          <w:rFonts w:ascii="Garamond" w:hAnsi="Garamond"/>
          <w:sz w:val="24"/>
          <w:szCs w:val="24"/>
          <w:lang w:val="es-ES"/>
        </w:rPr>
      </w:pPr>
      <w:bookmarkStart w:id="0" w:name="_GoBack"/>
      <w:bookmarkEnd w:id="0"/>
    </w:p>
    <w:p w:rsidR="002246E3" w:rsidRPr="00846A43" w:rsidRDefault="002246E3" w:rsidP="002246E3">
      <w:pPr>
        <w:spacing w:after="0" w:line="240" w:lineRule="auto"/>
        <w:jc w:val="both"/>
        <w:rPr>
          <w:rFonts w:ascii="Garamond" w:hAnsi="Garamond"/>
          <w:b/>
          <w:sz w:val="24"/>
          <w:szCs w:val="24"/>
          <w:lang w:val="es-ES"/>
        </w:rPr>
      </w:pPr>
      <w:r w:rsidRPr="00846A43">
        <w:rPr>
          <w:rFonts w:ascii="Garamond" w:hAnsi="Garamond"/>
          <w:b/>
          <w:sz w:val="24"/>
          <w:szCs w:val="24"/>
          <w:lang w:val="es-ES"/>
        </w:rPr>
        <w:t>1/ Asistencia</w:t>
      </w:r>
    </w:p>
    <w:p w:rsidR="002246E3" w:rsidRPr="00846A43" w:rsidRDefault="002246E3" w:rsidP="002246E3">
      <w:pPr>
        <w:spacing w:line="240" w:lineRule="auto"/>
        <w:jc w:val="both"/>
        <w:rPr>
          <w:rFonts w:ascii="Garamond" w:hAnsi="Garamond"/>
          <w:sz w:val="24"/>
          <w:szCs w:val="24"/>
          <w:lang w:val="es-ES"/>
        </w:rPr>
      </w:pPr>
      <w:r w:rsidRPr="00846A43">
        <w:rPr>
          <w:rFonts w:ascii="Garamond" w:hAnsi="Garamond"/>
          <w:sz w:val="24"/>
          <w:szCs w:val="24"/>
          <w:lang w:val="es-ES"/>
        </w:rPr>
        <w:t>Las lecciones de lengua y de cultura de F.ET.E son de cursos semestrales que dependen sobre el trabajo en curso (No se trata de un curso magistral</w:t>
      </w:r>
      <w:proofErr w:type="gramStart"/>
      <w:r w:rsidRPr="00846A43">
        <w:rPr>
          <w:rFonts w:ascii="Garamond" w:hAnsi="Garamond"/>
          <w:sz w:val="24"/>
          <w:szCs w:val="24"/>
          <w:lang w:val="es-ES"/>
        </w:rPr>
        <w:t>) :</w:t>
      </w:r>
      <w:proofErr w:type="gramEnd"/>
      <w:r w:rsidRPr="00846A43">
        <w:rPr>
          <w:rFonts w:ascii="Garamond" w:hAnsi="Garamond"/>
          <w:sz w:val="24"/>
          <w:szCs w:val="24"/>
          <w:lang w:val="es-ES"/>
        </w:rPr>
        <w:t xml:space="preserve"> la participación de los estudiantes en </w:t>
      </w:r>
      <w:r w:rsidRPr="00846A43">
        <w:rPr>
          <w:rFonts w:ascii="Garamond" w:hAnsi="Garamond"/>
          <w:sz w:val="24"/>
          <w:szCs w:val="24"/>
          <w:u w:val="single"/>
          <w:lang w:val="es-ES"/>
        </w:rPr>
        <w:t>todos</w:t>
      </w:r>
      <w:r w:rsidRPr="00846A43">
        <w:rPr>
          <w:rFonts w:ascii="Garamond" w:hAnsi="Garamond"/>
          <w:sz w:val="24"/>
          <w:szCs w:val="24"/>
          <w:lang w:val="es-ES"/>
        </w:rPr>
        <w:t xml:space="preserve"> los cursos es obligatoria. En caso de ausencia, por razones que deben estar justificadas, el estudiante debe informar al profesor responsable del curso. </w:t>
      </w:r>
      <w:r w:rsidRPr="00846A43">
        <w:rPr>
          <w:rFonts w:ascii="Garamond" w:hAnsi="Garamond"/>
          <w:sz w:val="24"/>
          <w:szCs w:val="24"/>
          <w:u w:val="single"/>
          <w:lang w:val="es-ES"/>
        </w:rPr>
        <w:t xml:space="preserve">Si un estudiante se ausenta </w:t>
      </w:r>
      <w:proofErr w:type="spellStart"/>
      <w:proofErr w:type="gramStart"/>
      <w:r w:rsidRPr="00846A43">
        <w:rPr>
          <w:rFonts w:ascii="Garamond" w:hAnsi="Garamond"/>
          <w:sz w:val="24"/>
          <w:szCs w:val="24"/>
          <w:u w:val="single"/>
          <w:lang w:val="es-ES"/>
        </w:rPr>
        <w:t>mas</w:t>
      </w:r>
      <w:proofErr w:type="spellEnd"/>
      <w:proofErr w:type="gramEnd"/>
      <w:r w:rsidRPr="00846A43">
        <w:rPr>
          <w:rFonts w:ascii="Garamond" w:hAnsi="Garamond"/>
          <w:sz w:val="24"/>
          <w:szCs w:val="24"/>
          <w:u w:val="single"/>
          <w:lang w:val="es-ES"/>
        </w:rPr>
        <w:t xml:space="preserve"> de 3 veces a un curso, este no es válido.</w:t>
      </w:r>
      <w:r w:rsidRPr="00846A43">
        <w:rPr>
          <w:rFonts w:ascii="Garamond" w:hAnsi="Garamond"/>
          <w:sz w:val="24"/>
          <w:szCs w:val="24"/>
          <w:lang w:val="es-ES"/>
        </w:rPr>
        <w:t xml:space="preserve"> (*)</w:t>
      </w:r>
    </w:p>
    <w:p w:rsidR="002246E3" w:rsidRPr="00846A43" w:rsidRDefault="002246E3" w:rsidP="002246E3">
      <w:pPr>
        <w:spacing w:after="0" w:line="240" w:lineRule="auto"/>
        <w:jc w:val="both"/>
        <w:rPr>
          <w:rFonts w:ascii="Garamond" w:hAnsi="Garamond"/>
          <w:b/>
          <w:sz w:val="24"/>
          <w:szCs w:val="24"/>
          <w:lang w:val="es-ES"/>
        </w:rPr>
      </w:pPr>
      <w:r w:rsidRPr="00846A43">
        <w:rPr>
          <w:rFonts w:ascii="Garamond" w:hAnsi="Garamond"/>
          <w:b/>
          <w:sz w:val="24"/>
          <w:szCs w:val="24"/>
          <w:lang w:val="es-ES"/>
        </w:rPr>
        <w:t>2/ Puntualidad</w:t>
      </w:r>
    </w:p>
    <w:p w:rsidR="002246E3" w:rsidRPr="00846A43" w:rsidRDefault="002246E3" w:rsidP="002246E3">
      <w:pPr>
        <w:spacing w:line="240" w:lineRule="auto"/>
        <w:jc w:val="both"/>
        <w:rPr>
          <w:rFonts w:ascii="Garamond" w:hAnsi="Garamond"/>
          <w:sz w:val="24"/>
          <w:szCs w:val="24"/>
          <w:lang w:val="es-ES"/>
        </w:rPr>
      </w:pPr>
      <w:r w:rsidRPr="00846A43">
        <w:rPr>
          <w:rFonts w:ascii="Garamond" w:hAnsi="Garamond"/>
          <w:sz w:val="24"/>
          <w:szCs w:val="24"/>
          <w:lang w:val="es-ES"/>
        </w:rPr>
        <w:t xml:space="preserve">Los estudiantes se comprometen a respetar estrictamente los horarios del </w:t>
      </w:r>
      <w:proofErr w:type="gramStart"/>
      <w:r w:rsidRPr="00846A43">
        <w:rPr>
          <w:rFonts w:ascii="Garamond" w:hAnsi="Garamond"/>
          <w:sz w:val="24"/>
          <w:szCs w:val="24"/>
          <w:lang w:val="es-ES"/>
        </w:rPr>
        <w:t>curso :</w:t>
      </w:r>
      <w:proofErr w:type="gramEnd"/>
      <w:r w:rsidRPr="00846A43">
        <w:rPr>
          <w:rFonts w:ascii="Garamond" w:hAnsi="Garamond"/>
          <w:sz w:val="24"/>
          <w:szCs w:val="24"/>
          <w:lang w:val="es-ES"/>
        </w:rPr>
        <w:t xml:space="preserve"> ningún retardo es tolerado, tampoco ninguna salida antes del final del curso. Los retardos repetidos y/o las salidas prematuras del curso pueden contar como una ausencia pura y simple, provocando al estudiante el riesgo de no validar el curso.</w:t>
      </w:r>
    </w:p>
    <w:p w:rsidR="002246E3" w:rsidRPr="00846A43" w:rsidRDefault="002246E3" w:rsidP="002246E3">
      <w:pPr>
        <w:spacing w:after="0" w:line="240" w:lineRule="auto"/>
        <w:jc w:val="both"/>
        <w:rPr>
          <w:rFonts w:ascii="Garamond" w:hAnsi="Garamond"/>
          <w:b/>
          <w:sz w:val="24"/>
          <w:szCs w:val="24"/>
          <w:lang w:val="es-ES"/>
        </w:rPr>
      </w:pPr>
      <w:r w:rsidRPr="00846A43">
        <w:rPr>
          <w:rFonts w:ascii="Garamond" w:hAnsi="Garamond"/>
          <w:b/>
          <w:sz w:val="24"/>
          <w:szCs w:val="24"/>
          <w:lang w:val="es-ES"/>
        </w:rPr>
        <w:t xml:space="preserve">3/Trabajo en </w:t>
      </w:r>
      <w:proofErr w:type="gramStart"/>
      <w:r w:rsidRPr="00846A43">
        <w:rPr>
          <w:rFonts w:ascii="Garamond" w:hAnsi="Garamond"/>
          <w:b/>
          <w:sz w:val="24"/>
          <w:szCs w:val="24"/>
          <w:lang w:val="es-ES"/>
        </w:rPr>
        <w:t>clase :</w:t>
      </w:r>
      <w:proofErr w:type="gramEnd"/>
    </w:p>
    <w:p w:rsidR="002246E3" w:rsidRPr="00846A43" w:rsidRDefault="002246E3" w:rsidP="002246E3">
      <w:pPr>
        <w:spacing w:after="0" w:line="240" w:lineRule="auto"/>
        <w:jc w:val="both"/>
        <w:rPr>
          <w:rFonts w:ascii="Garamond" w:hAnsi="Garamond"/>
          <w:sz w:val="24"/>
          <w:szCs w:val="24"/>
          <w:lang w:val="es-ES"/>
        </w:rPr>
      </w:pPr>
      <w:r w:rsidRPr="00846A43">
        <w:rPr>
          <w:rFonts w:ascii="Garamond" w:hAnsi="Garamond"/>
          <w:sz w:val="24"/>
          <w:szCs w:val="24"/>
          <w:lang w:val="es-ES"/>
        </w:rPr>
        <w:t xml:space="preserve">Para el trabajo en curso, hay que tomar en </w:t>
      </w:r>
      <w:proofErr w:type="gramStart"/>
      <w:r w:rsidRPr="00846A43">
        <w:rPr>
          <w:rFonts w:ascii="Garamond" w:hAnsi="Garamond"/>
          <w:sz w:val="24"/>
          <w:szCs w:val="24"/>
          <w:lang w:val="es-ES"/>
        </w:rPr>
        <w:t>cuenta :</w:t>
      </w:r>
      <w:proofErr w:type="gramEnd"/>
      <w:r w:rsidRPr="00846A43">
        <w:rPr>
          <w:rFonts w:ascii="Garamond" w:hAnsi="Garamond"/>
          <w:sz w:val="24"/>
          <w:szCs w:val="24"/>
          <w:lang w:val="es-ES"/>
        </w:rPr>
        <w:t xml:space="preserve"> </w:t>
      </w:r>
    </w:p>
    <w:p w:rsidR="002246E3" w:rsidRPr="00846A43" w:rsidRDefault="002246E3" w:rsidP="002246E3">
      <w:pPr>
        <w:spacing w:after="0" w:line="240" w:lineRule="auto"/>
        <w:jc w:val="both"/>
        <w:rPr>
          <w:rFonts w:ascii="Garamond" w:hAnsi="Garamond"/>
          <w:sz w:val="24"/>
          <w:szCs w:val="24"/>
          <w:lang w:val="es-ES"/>
        </w:rPr>
      </w:pPr>
      <w:r w:rsidRPr="00846A43">
        <w:rPr>
          <w:rFonts w:ascii="Garamond" w:hAnsi="Garamond"/>
          <w:sz w:val="24"/>
          <w:szCs w:val="24"/>
          <w:lang w:val="es-ES"/>
        </w:rPr>
        <w:t xml:space="preserve">- La participación a todas las actividades, escritas u orales, solicitadas por el profesor responsable del </w:t>
      </w:r>
      <w:proofErr w:type="gramStart"/>
      <w:r w:rsidRPr="00846A43">
        <w:rPr>
          <w:rFonts w:ascii="Garamond" w:hAnsi="Garamond"/>
          <w:sz w:val="24"/>
          <w:szCs w:val="24"/>
          <w:lang w:val="es-ES"/>
        </w:rPr>
        <w:t>curso :</w:t>
      </w:r>
      <w:proofErr w:type="gramEnd"/>
      <w:r w:rsidRPr="00846A43">
        <w:rPr>
          <w:rFonts w:ascii="Garamond" w:hAnsi="Garamond"/>
          <w:sz w:val="24"/>
          <w:szCs w:val="24"/>
          <w:lang w:val="es-ES"/>
        </w:rPr>
        <w:t xml:space="preserve"> los trabajos solicitados (trabajos en casa o exposiciones en clase) deben estar realizados respetando el plazo establecido por el profesor ;</w:t>
      </w:r>
    </w:p>
    <w:p w:rsidR="002246E3" w:rsidRPr="00846A43" w:rsidRDefault="002246E3" w:rsidP="002246E3">
      <w:pPr>
        <w:spacing w:after="0" w:line="240" w:lineRule="auto"/>
        <w:jc w:val="both"/>
        <w:rPr>
          <w:rFonts w:ascii="Garamond" w:hAnsi="Garamond"/>
          <w:sz w:val="24"/>
          <w:szCs w:val="24"/>
          <w:lang w:val="es-ES"/>
        </w:rPr>
      </w:pPr>
      <w:r w:rsidRPr="00846A43">
        <w:rPr>
          <w:rFonts w:ascii="Garamond" w:hAnsi="Garamond"/>
          <w:sz w:val="24"/>
          <w:szCs w:val="24"/>
          <w:lang w:val="es-ES"/>
        </w:rPr>
        <w:t>- La participación en el examen de fin de semestre. Si, por alguna razón explícitamente justificada, un estudiante no puede participar en este examen, se le propone presentarse en el examen de recuperación.</w:t>
      </w:r>
    </w:p>
    <w:p w:rsidR="002246E3" w:rsidRPr="00846A43" w:rsidRDefault="002246E3" w:rsidP="002246E3">
      <w:pPr>
        <w:spacing w:after="0" w:line="240" w:lineRule="auto"/>
        <w:jc w:val="both"/>
        <w:rPr>
          <w:rFonts w:ascii="Garamond" w:hAnsi="Garamond"/>
          <w:sz w:val="24"/>
          <w:szCs w:val="24"/>
          <w:lang w:val="es-ES"/>
        </w:rPr>
      </w:pPr>
    </w:p>
    <w:p w:rsidR="002246E3" w:rsidRPr="00846A43" w:rsidRDefault="002246E3" w:rsidP="002246E3">
      <w:pPr>
        <w:spacing w:after="0" w:line="240" w:lineRule="auto"/>
        <w:jc w:val="both"/>
        <w:rPr>
          <w:rFonts w:ascii="Garamond" w:hAnsi="Garamond"/>
          <w:b/>
          <w:sz w:val="24"/>
          <w:szCs w:val="24"/>
          <w:lang w:val="es-ES"/>
        </w:rPr>
      </w:pPr>
      <w:r w:rsidRPr="00846A43">
        <w:rPr>
          <w:rFonts w:ascii="Garamond" w:hAnsi="Garamond"/>
          <w:b/>
          <w:sz w:val="24"/>
          <w:szCs w:val="24"/>
          <w:lang w:val="es-ES"/>
        </w:rPr>
        <w:t xml:space="preserve">4/ Calificación </w:t>
      </w:r>
      <w:proofErr w:type="gramStart"/>
      <w:r w:rsidRPr="00846A43">
        <w:rPr>
          <w:rFonts w:ascii="Garamond" w:hAnsi="Garamond"/>
          <w:b/>
          <w:sz w:val="24"/>
          <w:szCs w:val="24"/>
          <w:lang w:val="es-ES"/>
        </w:rPr>
        <w:t>final :</w:t>
      </w:r>
      <w:proofErr w:type="gramEnd"/>
    </w:p>
    <w:p w:rsidR="002246E3" w:rsidRPr="00846A43" w:rsidRDefault="002246E3" w:rsidP="002246E3">
      <w:pPr>
        <w:spacing w:line="240" w:lineRule="auto"/>
        <w:jc w:val="both"/>
        <w:rPr>
          <w:rFonts w:ascii="Garamond" w:hAnsi="Garamond"/>
          <w:sz w:val="24"/>
          <w:szCs w:val="24"/>
          <w:lang w:val="es-ES"/>
        </w:rPr>
      </w:pPr>
      <w:r w:rsidRPr="00846A43">
        <w:rPr>
          <w:rFonts w:ascii="Garamond" w:hAnsi="Garamond"/>
          <w:sz w:val="24"/>
          <w:szCs w:val="24"/>
          <w:lang w:val="es-ES"/>
        </w:rPr>
        <w:t>La calificación final es establecida basada en el promedio entre las calificaciones del trabajo en curso y el del examen final del semestre, según las reglas del calculo que son comunicadas a los estudiantes al inicio del curso : esto puede ser 50/50, 60/40, incluso 70/30, en función del tipo de curso.</w:t>
      </w:r>
    </w:p>
    <w:p w:rsidR="002246E3" w:rsidRPr="00846A43" w:rsidRDefault="002246E3" w:rsidP="002246E3">
      <w:pPr>
        <w:spacing w:after="0" w:line="240" w:lineRule="auto"/>
        <w:jc w:val="both"/>
        <w:rPr>
          <w:rFonts w:ascii="Garamond" w:hAnsi="Garamond"/>
          <w:b/>
          <w:sz w:val="24"/>
          <w:szCs w:val="24"/>
          <w:lang w:val="es-ES"/>
        </w:rPr>
      </w:pPr>
      <w:r w:rsidRPr="00846A43">
        <w:rPr>
          <w:rFonts w:ascii="Garamond" w:hAnsi="Garamond"/>
          <w:b/>
          <w:sz w:val="24"/>
          <w:szCs w:val="24"/>
          <w:lang w:val="es-ES"/>
        </w:rPr>
        <w:t xml:space="preserve">5/ Período de </w:t>
      </w:r>
      <w:proofErr w:type="gramStart"/>
      <w:r w:rsidRPr="00846A43">
        <w:rPr>
          <w:rFonts w:ascii="Garamond" w:hAnsi="Garamond"/>
          <w:b/>
          <w:sz w:val="24"/>
          <w:szCs w:val="24"/>
          <w:lang w:val="es-ES"/>
        </w:rPr>
        <w:t>recuperación :</w:t>
      </w:r>
      <w:proofErr w:type="gramEnd"/>
    </w:p>
    <w:p w:rsidR="002246E3" w:rsidRPr="00846A43" w:rsidRDefault="002246E3" w:rsidP="002246E3">
      <w:pPr>
        <w:spacing w:line="240" w:lineRule="auto"/>
        <w:jc w:val="both"/>
        <w:rPr>
          <w:rFonts w:ascii="Garamond" w:hAnsi="Garamond"/>
          <w:sz w:val="24"/>
          <w:szCs w:val="24"/>
          <w:lang w:val="es-ES"/>
        </w:rPr>
      </w:pPr>
      <w:r w:rsidRPr="00846A43">
        <w:rPr>
          <w:rFonts w:ascii="Garamond" w:hAnsi="Garamond"/>
          <w:sz w:val="24"/>
          <w:szCs w:val="24"/>
          <w:lang w:val="es-ES"/>
        </w:rPr>
        <w:t>El examen de recuperación para el 1</w:t>
      </w:r>
      <w:r w:rsidRPr="00846A43">
        <w:rPr>
          <w:rFonts w:ascii="Garamond" w:hAnsi="Garamond"/>
          <w:sz w:val="24"/>
          <w:szCs w:val="24"/>
          <w:vertAlign w:val="superscript"/>
          <w:lang w:val="es-ES"/>
        </w:rPr>
        <w:t>er</w:t>
      </w:r>
      <w:r w:rsidRPr="00846A43">
        <w:rPr>
          <w:rFonts w:ascii="Garamond" w:hAnsi="Garamond"/>
          <w:sz w:val="24"/>
          <w:szCs w:val="24"/>
          <w:lang w:val="es-ES"/>
        </w:rPr>
        <w:t xml:space="preserve"> semestre tendrá lugar durante los exámenes de 2</w:t>
      </w:r>
      <w:r w:rsidRPr="00846A43">
        <w:rPr>
          <w:rFonts w:ascii="Garamond" w:hAnsi="Garamond"/>
          <w:sz w:val="24"/>
          <w:szCs w:val="24"/>
          <w:vertAlign w:val="superscript"/>
          <w:lang w:val="es-ES"/>
        </w:rPr>
        <w:t>e</w:t>
      </w:r>
      <w:r w:rsidRPr="00846A43">
        <w:rPr>
          <w:rFonts w:ascii="Garamond" w:hAnsi="Garamond"/>
          <w:sz w:val="24"/>
          <w:szCs w:val="24"/>
          <w:lang w:val="es-ES"/>
        </w:rPr>
        <w:t xml:space="preserve"> </w:t>
      </w:r>
      <w:proofErr w:type="gramStart"/>
      <w:r w:rsidRPr="00846A43">
        <w:rPr>
          <w:rFonts w:ascii="Garamond" w:hAnsi="Garamond"/>
          <w:sz w:val="24"/>
          <w:szCs w:val="24"/>
          <w:lang w:val="es-ES"/>
        </w:rPr>
        <w:t>semestre ;</w:t>
      </w:r>
      <w:proofErr w:type="gramEnd"/>
      <w:r w:rsidRPr="00846A43">
        <w:rPr>
          <w:rFonts w:ascii="Garamond" w:hAnsi="Garamond"/>
          <w:sz w:val="24"/>
          <w:szCs w:val="24"/>
          <w:lang w:val="es-ES"/>
        </w:rPr>
        <w:t xml:space="preserve"> el examen de recuperación para el 2</w:t>
      </w:r>
      <w:r w:rsidRPr="00846A43">
        <w:rPr>
          <w:rFonts w:ascii="Garamond" w:hAnsi="Garamond"/>
          <w:sz w:val="24"/>
          <w:szCs w:val="24"/>
          <w:vertAlign w:val="superscript"/>
          <w:lang w:val="es-ES"/>
        </w:rPr>
        <w:t>e</w:t>
      </w:r>
      <w:r w:rsidRPr="00846A43">
        <w:rPr>
          <w:rFonts w:ascii="Garamond" w:hAnsi="Garamond"/>
          <w:sz w:val="24"/>
          <w:szCs w:val="24"/>
          <w:lang w:val="es-ES"/>
        </w:rPr>
        <w:t xml:space="preserve"> semestre tendrá lugar a principios de junio.</w:t>
      </w:r>
    </w:p>
    <w:p w:rsidR="002246E3" w:rsidRPr="00846A43" w:rsidRDefault="002246E3" w:rsidP="002246E3">
      <w:pPr>
        <w:spacing w:after="0" w:line="240" w:lineRule="auto"/>
        <w:jc w:val="both"/>
        <w:rPr>
          <w:rFonts w:ascii="Garamond" w:hAnsi="Garamond"/>
          <w:b/>
          <w:sz w:val="24"/>
          <w:szCs w:val="24"/>
          <w:lang w:val="es-ES"/>
        </w:rPr>
      </w:pPr>
      <w:r w:rsidRPr="00846A43">
        <w:rPr>
          <w:rFonts w:ascii="Garamond" w:hAnsi="Garamond"/>
          <w:b/>
          <w:sz w:val="24"/>
          <w:szCs w:val="24"/>
          <w:lang w:val="es-ES"/>
        </w:rPr>
        <w:t>6/</w:t>
      </w:r>
      <w:r w:rsidRPr="00846A43">
        <w:rPr>
          <w:rFonts w:ascii="Garamond" w:hAnsi="Garamond"/>
          <w:sz w:val="24"/>
          <w:szCs w:val="24"/>
          <w:lang w:val="es-ES"/>
        </w:rPr>
        <w:t xml:space="preserve"> </w:t>
      </w:r>
      <w:r w:rsidRPr="00846A43">
        <w:rPr>
          <w:rFonts w:ascii="Garamond" w:hAnsi="Garamond"/>
          <w:b/>
          <w:sz w:val="24"/>
          <w:szCs w:val="24"/>
          <w:lang w:val="es-ES"/>
        </w:rPr>
        <w:t xml:space="preserve">Utilización de diccionarios en el transcurso de </w:t>
      </w:r>
      <w:proofErr w:type="gramStart"/>
      <w:r w:rsidRPr="00846A43">
        <w:rPr>
          <w:rFonts w:ascii="Garamond" w:hAnsi="Garamond"/>
          <w:b/>
          <w:sz w:val="24"/>
          <w:szCs w:val="24"/>
          <w:lang w:val="es-ES"/>
        </w:rPr>
        <w:t>exámenes :</w:t>
      </w:r>
      <w:proofErr w:type="gramEnd"/>
    </w:p>
    <w:p w:rsidR="002246E3" w:rsidRPr="00846A43" w:rsidRDefault="002246E3" w:rsidP="002246E3">
      <w:pPr>
        <w:spacing w:after="0" w:line="240" w:lineRule="auto"/>
        <w:jc w:val="both"/>
        <w:rPr>
          <w:rFonts w:ascii="Garamond" w:hAnsi="Garamond"/>
          <w:sz w:val="24"/>
          <w:szCs w:val="24"/>
          <w:lang w:val="es-ES"/>
        </w:rPr>
      </w:pPr>
      <w:r w:rsidRPr="00846A43">
        <w:rPr>
          <w:rFonts w:ascii="Garamond" w:hAnsi="Garamond"/>
          <w:sz w:val="24"/>
          <w:szCs w:val="24"/>
          <w:lang w:val="es-ES"/>
        </w:rPr>
        <w:t xml:space="preserve">- El uso de diccionarios bilingües es autorizado para los cursos de lengua de nivel 1 y </w:t>
      </w:r>
      <w:proofErr w:type="gramStart"/>
      <w:r w:rsidRPr="00846A43">
        <w:rPr>
          <w:rFonts w:ascii="Garamond" w:hAnsi="Garamond"/>
          <w:sz w:val="24"/>
          <w:szCs w:val="24"/>
          <w:lang w:val="es-ES"/>
        </w:rPr>
        <w:t>2 ;</w:t>
      </w:r>
      <w:proofErr w:type="gramEnd"/>
    </w:p>
    <w:p w:rsidR="002246E3" w:rsidRPr="00846A43" w:rsidRDefault="002246E3" w:rsidP="002246E3">
      <w:pPr>
        <w:spacing w:after="0" w:line="240" w:lineRule="auto"/>
        <w:jc w:val="both"/>
        <w:rPr>
          <w:rFonts w:ascii="Garamond" w:hAnsi="Garamond"/>
          <w:sz w:val="24"/>
          <w:szCs w:val="24"/>
          <w:lang w:val="es-ES"/>
        </w:rPr>
      </w:pPr>
      <w:r w:rsidRPr="00846A43">
        <w:rPr>
          <w:rFonts w:ascii="Garamond" w:hAnsi="Garamond"/>
          <w:sz w:val="24"/>
          <w:szCs w:val="24"/>
          <w:lang w:val="es-ES"/>
        </w:rPr>
        <w:t xml:space="preserve">- El uso de diccionarios bilingües es autorizado para los cursos de lengua de nivel 3, 4 y </w:t>
      </w:r>
      <w:proofErr w:type="gramStart"/>
      <w:r w:rsidRPr="00846A43">
        <w:rPr>
          <w:rFonts w:ascii="Garamond" w:hAnsi="Garamond"/>
          <w:sz w:val="24"/>
          <w:szCs w:val="24"/>
          <w:lang w:val="es-ES"/>
        </w:rPr>
        <w:t>5 ;</w:t>
      </w:r>
      <w:proofErr w:type="gramEnd"/>
      <w:r w:rsidRPr="00846A43">
        <w:rPr>
          <w:rFonts w:ascii="Garamond" w:hAnsi="Garamond"/>
          <w:sz w:val="24"/>
          <w:szCs w:val="24"/>
          <w:lang w:val="es-ES"/>
        </w:rPr>
        <w:t xml:space="preserve"> </w:t>
      </w:r>
    </w:p>
    <w:p w:rsidR="002246E3" w:rsidRPr="00846A43" w:rsidRDefault="002246E3" w:rsidP="002246E3">
      <w:pPr>
        <w:spacing w:after="0" w:line="240" w:lineRule="auto"/>
        <w:jc w:val="both"/>
        <w:rPr>
          <w:rFonts w:ascii="Garamond" w:hAnsi="Garamond"/>
          <w:sz w:val="24"/>
          <w:szCs w:val="24"/>
          <w:lang w:val="es-ES"/>
        </w:rPr>
      </w:pPr>
      <w:r w:rsidRPr="00846A43">
        <w:rPr>
          <w:rFonts w:ascii="Garamond" w:hAnsi="Garamond"/>
          <w:sz w:val="24"/>
          <w:szCs w:val="24"/>
          <w:lang w:val="es-ES"/>
        </w:rPr>
        <w:t>- El uso de t</w:t>
      </w:r>
      <w:r>
        <w:rPr>
          <w:rFonts w:ascii="Garamond" w:hAnsi="Garamond"/>
          <w:sz w:val="24"/>
          <w:szCs w:val="24"/>
          <w:lang w:val="es-ES"/>
        </w:rPr>
        <w:t>odo tipo de diccionarios (</w:t>
      </w:r>
      <w:proofErr w:type="spellStart"/>
      <w:r>
        <w:rPr>
          <w:rFonts w:ascii="Garamond" w:hAnsi="Garamond"/>
          <w:sz w:val="24"/>
          <w:szCs w:val="24"/>
          <w:lang w:val="es-ES"/>
        </w:rPr>
        <w:t>bi</w:t>
      </w:r>
      <w:proofErr w:type="spellEnd"/>
      <w:r>
        <w:rPr>
          <w:rFonts w:ascii="Garamond" w:hAnsi="Garamond"/>
          <w:sz w:val="24"/>
          <w:szCs w:val="24"/>
          <w:lang w:val="es-ES"/>
        </w:rPr>
        <w:t xml:space="preserve">- o </w:t>
      </w:r>
      <w:proofErr w:type="spellStart"/>
      <w:r>
        <w:rPr>
          <w:rFonts w:ascii="Garamond" w:hAnsi="Garamond"/>
          <w:sz w:val="24"/>
          <w:szCs w:val="24"/>
          <w:lang w:val="es-ES"/>
        </w:rPr>
        <w:t>unilingü</w:t>
      </w:r>
      <w:r w:rsidRPr="00846A43">
        <w:rPr>
          <w:rFonts w:ascii="Garamond" w:hAnsi="Garamond"/>
          <w:sz w:val="24"/>
          <w:szCs w:val="24"/>
          <w:lang w:val="es-ES"/>
        </w:rPr>
        <w:t>e</w:t>
      </w:r>
      <w:proofErr w:type="spellEnd"/>
      <w:r w:rsidRPr="00846A43">
        <w:rPr>
          <w:rFonts w:ascii="Garamond" w:hAnsi="Garamond"/>
          <w:sz w:val="24"/>
          <w:szCs w:val="24"/>
          <w:lang w:val="es-ES"/>
        </w:rPr>
        <w:t>) es autorizado para los cursos y contenido cultural de todos los niveles.</w:t>
      </w:r>
    </w:p>
    <w:p w:rsidR="002246E3" w:rsidRPr="00846A43" w:rsidRDefault="002246E3" w:rsidP="002246E3">
      <w:pPr>
        <w:spacing w:after="0" w:line="240" w:lineRule="auto"/>
        <w:jc w:val="both"/>
        <w:rPr>
          <w:rFonts w:ascii="Garamond" w:hAnsi="Garamond"/>
          <w:sz w:val="24"/>
          <w:szCs w:val="24"/>
          <w:u w:val="single"/>
          <w:lang w:val="es-ES"/>
        </w:rPr>
      </w:pPr>
      <w:r w:rsidRPr="00846A43">
        <w:rPr>
          <w:rFonts w:ascii="Garamond" w:hAnsi="Garamond"/>
          <w:sz w:val="24"/>
          <w:szCs w:val="24"/>
          <w:lang w:val="es-ES"/>
        </w:rPr>
        <w:t xml:space="preserve">Se entiende por diccionario de </w:t>
      </w:r>
      <w:proofErr w:type="gramStart"/>
      <w:r w:rsidRPr="00846A43">
        <w:rPr>
          <w:rFonts w:ascii="Garamond" w:hAnsi="Garamond"/>
          <w:sz w:val="24"/>
          <w:szCs w:val="24"/>
          <w:lang w:val="es-ES"/>
        </w:rPr>
        <w:t>lengua :</w:t>
      </w:r>
      <w:proofErr w:type="gramEnd"/>
      <w:r w:rsidRPr="00846A43">
        <w:rPr>
          <w:rFonts w:ascii="Garamond" w:hAnsi="Garamond"/>
          <w:sz w:val="24"/>
          <w:szCs w:val="24"/>
          <w:lang w:val="es-ES"/>
        </w:rPr>
        <w:t xml:space="preserve"> diccionario en papel y diccionario electrónico </w:t>
      </w:r>
      <w:r w:rsidRPr="00846A43">
        <w:rPr>
          <w:rFonts w:ascii="Garamond" w:hAnsi="Garamond"/>
          <w:sz w:val="24"/>
          <w:szCs w:val="24"/>
          <w:u w:val="single"/>
          <w:lang w:val="es-ES"/>
        </w:rPr>
        <w:t>a la excepción de teléfonos y de computadoras portables.</w:t>
      </w:r>
    </w:p>
    <w:p w:rsidR="002246E3" w:rsidRPr="00846A43" w:rsidRDefault="002246E3" w:rsidP="002246E3">
      <w:pPr>
        <w:spacing w:after="0" w:line="240" w:lineRule="auto"/>
        <w:rPr>
          <w:rFonts w:ascii="Garamond" w:hAnsi="Garamond"/>
          <w:sz w:val="24"/>
          <w:szCs w:val="24"/>
          <w:u w:val="single"/>
          <w:lang w:val="es-ES"/>
        </w:rPr>
      </w:pPr>
    </w:p>
    <w:p w:rsidR="002246E3" w:rsidRPr="00846A43" w:rsidRDefault="002246E3" w:rsidP="002246E3">
      <w:pPr>
        <w:spacing w:after="0" w:line="240" w:lineRule="auto"/>
        <w:jc w:val="both"/>
        <w:rPr>
          <w:rFonts w:ascii="Garamond" w:hAnsi="Garamond"/>
          <w:b/>
          <w:sz w:val="24"/>
          <w:szCs w:val="24"/>
          <w:lang w:val="es-ES"/>
        </w:rPr>
      </w:pPr>
      <w:r w:rsidRPr="00846A43">
        <w:rPr>
          <w:rFonts w:ascii="Garamond" w:hAnsi="Garamond"/>
          <w:b/>
          <w:sz w:val="24"/>
          <w:szCs w:val="24"/>
          <w:lang w:val="es-ES"/>
        </w:rPr>
        <w:t>(*) Todo caso particular debe estar señalado al responsable administrativo de la F.E.T.E, quien se dirigirá al Director de la F.E.T.E, para tomar la decisión.</w:t>
      </w:r>
    </w:p>
    <w:p w:rsidR="00D3139D" w:rsidRPr="002246E3" w:rsidRDefault="00D3139D">
      <w:pPr>
        <w:rPr>
          <w:lang w:val="es-ES"/>
        </w:rPr>
      </w:pPr>
    </w:p>
    <w:sectPr w:rsidR="00D3139D" w:rsidRPr="00224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E3"/>
    <w:rsid w:val="002246E3"/>
    <w:rsid w:val="00D31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E3"/>
    <w:pPr>
      <w:spacing w:after="160" w:line="259" w:lineRule="auto"/>
    </w:pPr>
    <w:rPr>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E3"/>
    <w:pPr>
      <w:spacing w:after="160" w:line="259" w:lineRule="auto"/>
    </w:pPr>
    <w:rPr>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2186</Characters>
  <Application>Microsoft Office Word</Application>
  <DocSecurity>0</DocSecurity>
  <Lines>18</Lines>
  <Paragraphs>5</Paragraphs>
  <ScaleCrop>false</ScaleCrop>
  <Company>Université Paris Ouest Nanterre La Défense</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Brena Dominique</dc:creator>
  <cp:lastModifiedBy>Brena Dominique</cp:lastModifiedBy>
  <cp:revision>1</cp:revision>
  <dcterms:created xsi:type="dcterms:W3CDTF">2018-06-04T07:38:00Z</dcterms:created>
  <dcterms:modified xsi:type="dcterms:W3CDTF">2018-06-04T07:39:00Z</dcterms:modified>
</cp:coreProperties>
</file>