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DF" w:rsidRDefault="00C755DF" w:rsidP="00C755DF">
      <w:pPr>
        <w:pStyle w:val="Titre2"/>
        <w:spacing w:line="48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PUBLICATIONS</w:t>
      </w:r>
    </w:p>
    <w:p w:rsidR="00C755DF" w:rsidRDefault="00C755DF" w:rsidP="00C755DF">
      <w:pPr>
        <w:pStyle w:val="Titre2"/>
        <w:spacing w:line="48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José Manuel DA COSTA ESTEVES</w:t>
      </w:r>
    </w:p>
    <w:p w:rsidR="00C755DF" w:rsidRDefault="00C755DF" w:rsidP="00C755DF">
      <w:pPr>
        <w:pStyle w:val="Titre2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Ouvrages</w:t>
      </w:r>
    </w:p>
    <w:p w:rsidR="00C755DF" w:rsidRDefault="00C755DF" w:rsidP="00C755DF">
      <w:pPr>
        <w:pStyle w:val="Titre2"/>
        <w:spacing w:line="276" w:lineRule="auto"/>
        <w:rPr>
          <w:szCs w:val="24"/>
        </w:rPr>
      </w:pPr>
      <w:r>
        <w:rPr>
          <w:rFonts w:ascii="Times New Roman" w:hAnsi="Times New Roman" w:cs="Times New Roman"/>
          <w:b w:val="0"/>
        </w:rPr>
        <w:t>José Manuel Da Costa Esteves</w:t>
      </w:r>
      <w:r>
        <w:rPr>
          <w:b w:val="0"/>
          <w:bCs w:val="0"/>
          <w:i/>
          <w:iCs/>
          <w:szCs w:val="24"/>
        </w:rPr>
        <w:t xml:space="preserve">,  La Littérature Portugaise Contemporaine. Le plaisir du partage </w:t>
      </w:r>
      <w:r>
        <w:rPr>
          <w:b w:val="0"/>
          <w:szCs w:val="24"/>
        </w:rPr>
        <w:t xml:space="preserve">(Préface de Paula Morão), </w:t>
      </w:r>
      <w:r>
        <w:rPr>
          <w:szCs w:val="24"/>
        </w:rPr>
        <w:t xml:space="preserve"> </w:t>
      </w:r>
      <w:r>
        <w:rPr>
          <w:b w:val="0"/>
          <w:szCs w:val="24"/>
        </w:rPr>
        <w:t>Paris,</w:t>
      </w:r>
      <w:r>
        <w:rPr>
          <w:szCs w:val="24"/>
        </w:rPr>
        <w:t xml:space="preserve"> </w:t>
      </w:r>
      <w:r>
        <w:rPr>
          <w:b w:val="0"/>
          <w:szCs w:val="24"/>
        </w:rPr>
        <w:t xml:space="preserve">L’Harmattan, 2008, 196 p. </w:t>
      </w:r>
    </w:p>
    <w:p w:rsidR="00C755DF" w:rsidRDefault="00C755DF" w:rsidP="00C755DF">
      <w:pPr>
        <w:pStyle w:val="Titre2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Direction d’ouvrages et de numéros spéciaux de revue</w:t>
      </w:r>
    </w:p>
    <w:p w:rsidR="00C755DF" w:rsidRDefault="00C755DF" w:rsidP="00C755D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i/>
        </w:rPr>
        <w:t>Hommes de Lettres et la Res publica au Portugal et au Brésil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Commémorations du centenaire de la République Portugaise</w:t>
      </w:r>
      <w:r>
        <w:rPr>
          <w:rFonts w:ascii="Times New Roman" w:hAnsi="Times New Roman" w:cs="Times New Roman"/>
        </w:rPr>
        <w:t xml:space="preserve"> (avec Claudia Poncioni et José Da Costa [org]), Paris, Ed. Michel Houdiard, 2013, 511 p.  </w:t>
      </w:r>
    </w:p>
    <w:p w:rsidR="00C755DF" w:rsidRDefault="00C755DF" w:rsidP="00C755DF">
      <w:pPr>
        <w:pStyle w:val="Corpsdetexte"/>
        <w:spacing w:line="276" w:lineRule="auto"/>
      </w:pP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b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 xml:space="preserve">Maria Judite de Carvalho : une écriture en liberté surveillée, </w:t>
      </w:r>
      <w:r>
        <w:rPr>
          <w:rFonts w:ascii="Times New Roman" w:eastAsia="Calibri" w:hAnsi="Times New Roman" w:cs="Times New Roman"/>
        </w:rPr>
        <w:t>(avec  Maria Graciete Besse et Adelaide Cristóvão,  [org.]), Paris,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L’Harmattan,  2012,  237 p. </w:t>
      </w: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Le Futurisme et les Avant-gardes au Portugal et au Brésil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(avec Maria Graciete Besse, Adelaide Cristóvão, José Salgado [org.]), Argenteuil,  Ed. Convivium Lusophone, 2011, 245 p.  </w:t>
      </w: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Agostinho da Silva, penseur, écrivain, éducateur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(avec Idelette Muzart – Fonseca Dos Santos et Paulo Borges [org.]),  Paris, L’Harmattan, 2010, 330p.  </w:t>
      </w: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Inès de Castro : du personnage au mythe. Echos dans culture portugaise et européenne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(avec Adelaide Cristóvão, Carla Soares, et Idelette Muzart – Fonseca Dos Santos, [org]), Paris, Editions Lusophone, 2008, 264 p. 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Diálogos Lusófonos: Literatura e Cinema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(avec Anabela Branco de Oliveira, Fernando Moreira, Idelette Muzart – Fonseca Dos Santos [org.]), Vila Real (</w:t>
      </w:r>
      <w:r>
        <w:rPr>
          <w:rFonts w:ascii="Times New Roman" w:hAnsi="Times New Roman" w:cs="Times New Roman"/>
          <w:bCs/>
        </w:rPr>
        <w:t>Portugal)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 UTAD/CEL, 2008, 219 p.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Les Îles du Cap Vert: langues, histoire, mémoires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(avec Idelette Muzart – Fonseca Dos Santos et Denis Rolland [org.], Paris, L’Harmattan, (Collection Mondes Lusophones), 2007, 266 p. </w:t>
      </w:r>
    </w:p>
    <w:p w:rsidR="00C755DF" w:rsidRDefault="00C755DF" w:rsidP="00C755DF">
      <w:pPr>
        <w:pStyle w:val="Default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Au carrefour des littératures brésilienne et portugaise 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influences, correspondances, échanges 19ème/20ème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</w:rPr>
        <w:t xml:space="preserve">avec Claudia Poncioni), Paris, Editions Lusophone, 2006, 411 p. </w:t>
      </w: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Este Tempo. Antologia de crónicas de Maria Judite de Carvalho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</w:rPr>
        <w:t xml:space="preserve">com  Ruth Navas),  org. e prefácio,  Lisboa,  Caminho, 1991, 303 p.  </w:t>
      </w: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C755DF" w:rsidRDefault="00C755DF" w:rsidP="00C755DF">
      <w:pPr>
        <w:pStyle w:val="Corpsdetexte"/>
        <w:spacing w:line="276" w:lineRule="auto"/>
      </w:pPr>
    </w:p>
    <w:p w:rsidR="00C755DF" w:rsidRDefault="00C755DF" w:rsidP="00C755DF">
      <w:pPr>
        <w:pStyle w:val="Corpsdetexte"/>
        <w:spacing w:line="276" w:lineRule="auto"/>
        <w:rPr>
          <w:color w:val="5C2D91"/>
          <w:lang w:eastAsia="en-US"/>
        </w:rPr>
      </w:pPr>
    </w:p>
    <w:p w:rsidR="00C755DF" w:rsidRDefault="00C755DF" w:rsidP="00C755DF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Direction  de numéros spéciaux de revue</w:t>
      </w:r>
    </w:p>
    <w:p w:rsidR="00C755DF" w:rsidRDefault="00C755DF" w:rsidP="00C755DF">
      <w:pPr>
        <w:pStyle w:val="Default"/>
      </w:pPr>
    </w:p>
    <w:p w:rsidR="00C755DF" w:rsidRDefault="00C755DF" w:rsidP="00C755DF">
      <w:pPr>
        <w:pStyle w:val="Corpsdetexte"/>
        <w:spacing w:line="276" w:lineRule="auto"/>
      </w:pPr>
      <w:r>
        <w:rPr>
          <w:bCs/>
          <w:kern w:val="36"/>
          <w:lang w:val="fr-CA"/>
        </w:rPr>
        <w:t>José Manuel da Costa Esteves, codirection avec Ana Paixão, N° 16 (printemps-été 2017) : «Les mains intelligentes de Ana Hatherly »,</w:t>
      </w:r>
      <w:r>
        <w:rPr>
          <w:b/>
          <w:bCs/>
          <w:kern w:val="36"/>
          <w:lang w:val="fr-CA"/>
        </w:rPr>
        <w:t xml:space="preserve"> </w:t>
      </w:r>
      <w:r>
        <w:rPr>
          <w:i/>
          <w:lang w:val="fr-CA"/>
        </w:rPr>
        <w:t>Plural Pluriel,</w:t>
      </w:r>
      <w:r>
        <w:rPr>
          <w:lang w:val="fr-CA"/>
        </w:rPr>
        <w:t xml:space="preserve"> revue des cultures de langue portugaise. </w:t>
      </w:r>
      <w:hyperlink r:id="rId6" w:history="1">
        <w:r>
          <w:rPr>
            <w:rStyle w:val="Lienhypertexte"/>
            <w:rFonts w:eastAsiaTheme="minorEastAsia"/>
          </w:rPr>
          <w:t>http://www.pluralpluriel.org/index.php/revue/issue/view/12</w:t>
        </w:r>
      </w:hyperlink>
    </w:p>
    <w:p w:rsidR="00C755DF" w:rsidRDefault="00C755DF" w:rsidP="00C755DF">
      <w:pPr>
        <w:pStyle w:val="Default"/>
      </w:pPr>
    </w:p>
    <w:p w:rsidR="00C755DF" w:rsidRDefault="00C755DF" w:rsidP="00C755D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36"/>
          <w:lang w:val="fr-CA"/>
        </w:rPr>
        <w:t xml:space="preserve">José Manuel da Costa Esteves, codirection avec </w:t>
      </w:r>
      <w:r>
        <w:rPr>
          <w:rFonts w:ascii="Times New Roman" w:hAnsi="Times New Roman" w:cs="Times New Roman"/>
        </w:rPr>
        <w:t>Idelette Muzart-Fonseca Dos Santos,  </w:t>
      </w:r>
      <w:r>
        <w:rPr>
          <w:rFonts w:ascii="Times New Roman" w:hAnsi="Times New Roman" w:cs="Times New Roman"/>
          <w:bCs/>
          <w:kern w:val="36"/>
          <w:lang w:val="fr-CA"/>
        </w:rPr>
        <w:t>N° 6 (</w:t>
      </w:r>
      <w:r>
        <w:rPr>
          <w:rFonts w:ascii="Times New Roman" w:hAnsi="Times New Roman" w:cs="Times New Roman"/>
        </w:rPr>
        <w:t xml:space="preserve">printemps-été </w:t>
      </w:r>
      <w:r>
        <w:rPr>
          <w:rFonts w:ascii="Times New Roman" w:hAnsi="Times New Roman" w:cs="Times New Roman"/>
          <w:bCs/>
          <w:kern w:val="36"/>
          <w:lang w:val="fr-CA"/>
        </w:rPr>
        <w:t xml:space="preserve">2010) </w:t>
      </w:r>
      <w:r>
        <w:rPr>
          <w:rFonts w:ascii="Times New Roman" w:hAnsi="Times New Roman" w:cs="Times New Roman"/>
        </w:rPr>
        <w:t xml:space="preserve">: « Littératures africaines de langue portugaise, hommage à Michel Laban », </w:t>
      </w:r>
      <w:r>
        <w:rPr>
          <w:rFonts w:ascii="Times New Roman" w:hAnsi="Times New Roman" w:cs="Times New Roman"/>
          <w:bCs/>
          <w:i/>
          <w:iCs/>
        </w:rPr>
        <w:t>Plural Pluriel</w:t>
      </w:r>
      <w:r>
        <w:rPr>
          <w:rFonts w:ascii="Times New Roman" w:hAnsi="Times New Roman" w:cs="Times New Roman"/>
          <w:bCs/>
        </w:rPr>
        <w:t xml:space="preserve">, revue des cultures de langue portugaise.  </w:t>
      </w:r>
      <w:r>
        <w:rPr>
          <w:rFonts w:ascii="Times New Roman" w:hAnsi="Times New Roman" w:cs="Times New Roman"/>
        </w:rPr>
        <w:t>http://www.pluralpluriel.org/</w:t>
      </w:r>
    </w:p>
    <w:p w:rsidR="00C755DF" w:rsidRDefault="00C755DF" w:rsidP="00C755DF">
      <w:pPr>
        <w:spacing w:line="360" w:lineRule="auto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36"/>
          <w:lang w:val="fr-CA"/>
        </w:rPr>
        <w:t xml:space="preserve">José Manuel da Costa Esteves, </w:t>
      </w:r>
      <w:r>
        <w:rPr>
          <w:rFonts w:ascii="Times New Roman" w:hAnsi="Times New Roman" w:cs="Times New Roman"/>
        </w:rPr>
        <w:t xml:space="preserve">éditeur invité, </w:t>
      </w:r>
      <w:r>
        <w:rPr>
          <w:rFonts w:ascii="Times New Roman" w:hAnsi="Times New Roman" w:cs="Times New Roman"/>
          <w:i/>
          <w:iCs/>
        </w:rPr>
        <w:t xml:space="preserve">DECIR DEL AGUA, </w:t>
      </w:r>
      <w:r>
        <w:rPr>
          <w:rFonts w:ascii="Times New Roman" w:hAnsi="Times New Roman" w:cs="Times New Roman"/>
        </w:rPr>
        <w:t>Revue de poésie (direction de Reinaldo Garcia Ramos</w:t>
      </w:r>
      <w:r>
        <w:rPr>
          <w:rFonts w:ascii="Times New Roman" w:hAnsi="Times New Roman" w:cs="Times New Roman"/>
          <w:iCs/>
        </w:rPr>
        <w:t>) </w:t>
      </w:r>
      <w:r>
        <w:rPr>
          <w:rFonts w:ascii="Times New Roman" w:hAnsi="Times New Roman" w:cs="Times New Roman"/>
        </w:rPr>
        <w:t>: présentation et sélection du n° « </w:t>
      </w:r>
      <w:r>
        <w:rPr>
          <w:rFonts w:ascii="Times New Roman" w:hAnsi="Times New Roman" w:cs="Times New Roman"/>
          <w:bCs/>
        </w:rPr>
        <w:t xml:space="preserve">Visión de Portugal: seis poetas </w:t>
      </w:r>
      <w:r>
        <w:rPr>
          <w:rFonts w:ascii="Times New Roman" w:hAnsi="Times New Roman" w:cs="Times New Roman"/>
        </w:rPr>
        <w:t>(Nuno Júdice, Pedro Tamen, Maria Andresen, José Tolentino de Mendonça, José Luís Peixoto et Albano Martins),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Miami, octobre 2007.  </w:t>
      </w:r>
      <w:r>
        <w:rPr>
          <w:rFonts w:ascii="Times New Roman" w:hAnsi="Times New Roman" w:cs="Times New Roman"/>
          <w:bCs/>
        </w:rPr>
        <w:t>http://www.decirdelagua.com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36"/>
          <w:lang w:val="fr-CA"/>
        </w:rPr>
        <w:t xml:space="preserve">José Manuel da Costa Esteves, </w:t>
      </w:r>
      <w:r>
        <w:rPr>
          <w:rFonts w:ascii="Times New Roman" w:hAnsi="Times New Roman" w:cs="Times New Roman"/>
        </w:rPr>
        <w:t xml:space="preserve">codirection avec Claudia Poncioni, du </w:t>
      </w:r>
      <w:r>
        <w:rPr>
          <w:rFonts w:ascii="Times New Roman" w:hAnsi="Times New Roman" w:cs="Times New Roman"/>
          <w:bCs/>
        </w:rPr>
        <w:t>numéro «Sociétés et littératures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lusophones </w:t>
      </w:r>
      <w:r>
        <w:rPr>
          <w:rFonts w:ascii="Times New Roman" w:hAnsi="Times New Roman" w:cs="Times New Roman"/>
        </w:rPr>
        <w:t xml:space="preserve">», Revue </w:t>
      </w:r>
      <w:r>
        <w:rPr>
          <w:rFonts w:ascii="Times New Roman" w:hAnsi="Times New Roman" w:cs="Times New Roman"/>
          <w:i/>
          <w:iCs/>
        </w:rPr>
        <w:t xml:space="preserve">Crisol, </w:t>
      </w:r>
      <w:r>
        <w:rPr>
          <w:rFonts w:ascii="Times New Roman" w:hAnsi="Times New Roman" w:cs="Times New Roman"/>
        </w:rPr>
        <w:t xml:space="preserve">n°9, nouvelle série, (dir. Thomas Gomez), Nanterre, CRIIA, Université Paris X- Nanterre, 2005, 190 p.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36"/>
          <w:lang w:val="fr-CA"/>
        </w:rPr>
        <w:t xml:space="preserve">José Manuel da Costa Esteves, </w:t>
      </w:r>
      <w:r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</w:rPr>
        <w:t xml:space="preserve">codirection avec Graça Dos Santos, Claudia Poncioni et Geneviève Dreyfus-Armand, du numéro  «Mémoires d’avril », de la Revue </w:t>
      </w:r>
      <w:r>
        <w:rPr>
          <w:rFonts w:ascii="Times New Roman" w:hAnsi="Times New Roman" w:cs="Times New Roman"/>
          <w:bCs/>
          <w:i/>
          <w:iCs/>
        </w:rPr>
        <w:t>Matériaux, pour l’histoire de notre temps</w:t>
      </w:r>
      <w:r>
        <w:rPr>
          <w:rFonts w:ascii="Times New Roman" w:hAnsi="Times New Roman" w:cs="Times New Roman"/>
        </w:rPr>
        <w:t xml:space="preserve">, n° 80 - consacré au 30e anniversaire de la Révolution des œillets, Nanterre,  BDIC, octobre-décembre 2005, 96 p.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Titre2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Chapitres d’ouvrage</w:t>
      </w:r>
    </w:p>
    <w:p w:rsidR="00C755DF" w:rsidRDefault="00C755DF" w:rsidP="00C755DF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José Manuel da Costa Esteves,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« A morte é para os outros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de Mário Dionísio e o universo de Maria Judite de Carvalho », in e-book </w:t>
      </w:r>
      <w:r>
        <w:rPr>
          <w:rStyle w:val="Accentuation"/>
          <w:rFonts w:ascii="Times New Roman" w:hAnsi="Times New Roman" w:cs="Times New Roman"/>
          <w:sz w:val="24"/>
          <w:szCs w:val="24"/>
          <w:lang w:val="pt-PT"/>
        </w:rPr>
        <w:t>Como uma Pedra no Silêncio. Recordar Mário Dionísio no Centenário do seu Nascimento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org. Kelly Basílio e Maria Alzira Seixo, Lisboa, Univ. de Lisboa, Centro de  Estudos Comparatistas, 2017, p. 288-296. </w:t>
      </w:r>
    </w:p>
    <w:p w:rsidR="00C755DF" w:rsidRDefault="00C755DF" w:rsidP="00C755DF">
      <w:pPr>
        <w:pStyle w:val="Corpsdetexte"/>
        <w:spacing w:line="276" w:lineRule="auto"/>
        <w:rPr>
          <w:rFonts w:ascii="Century Gothic" w:hAnsi="Century Gothic"/>
          <w:bCs/>
          <w:i/>
          <w:color w:val="auto"/>
          <w:sz w:val="18"/>
          <w:szCs w:val="18"/>
        </w:rPr>
      </w:pPr>
    </w:p>
    <w:p w:rsidR="00C755DF" w:rsidRDefault="00170355" w:rsidP="00C755DF">
      <w:pPr>
        <w:spacing w:before="200" w:after="28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Manuel Da Costa Esteves, « </w:t>
      </w:r>
      <w:r w:rsidR="00C755DF">
        <w:rPr>
          <w:rFonts w:ascii="Times New Roman" w:hAnsi="Times New Roman" w:cs="Times New Roman"/>
        </w:rPr>
        <w:t>O Relógio parado de Lília da Fon</w:t>
      </w:r>
      <w:r>
        <w:rPr>
          <w:rFonts w:ascii="Times New Roman" w:hAnsi="Times New Roman" w:cs="Times New Roman"/>
        </w:rPr>
        <w:t>seca: roman d’un temps suspendu »</w:t>
      </w:r>
      <w:r w:rsidR="00C755DF">
        <w:rPr>
          <w:rFonts w:ascii="Times New Roman" w:hAnsi="Times New Roman" w:cs="Times New Roman"/>
        </w:rPr>
        <w:t xml:space="preserve">, in Maria Graciete Besse  et Maria Araújo da Silva (dir.), </w:t>
      </w:r>
      <w:r w:rsidR="00C755DF">
        <w:rPr>
          <w:rFonts w:ascii="Times New Roman" w:hAnsi="Times New Roman" w:cs="Times New Roman"/>
          <w:i/>
        </w:rPr>
        <w:t>Femmes Oubliées dans</w:t>
      </w:r>
      <w:r w:rsidR="00C755DF">
        <w:rPr>
          <w:rFonts w:ascii="Times New Roman" w:hAnsi="Times New Roman" w:cs="Times New Roman"/>
        </w:rPr>
        <w:t xml:space="preserve"> </w:t>
      </w:r>
      <w:r w:rsidR="00C755DF">
        <w:rPr>
          <w:rFonts w:ascii="Times New Roman" w:hAnsi="Times New Roman" w:cs="Times New Roman"/>
          <w:i/>
        </w:rPr>
        <w:t>les arts et les lettres au Portugal (XIXè-XXè siècles),</w:t>
      </w:r>
      <w:r w:rsidR="00C755DF">
        <w:rPr>
          <w:rFonts w:ascii="Times New Roman" w:hAnsi="Times New Roman" w:cs="Times New Roman"/>
        </w:rPr>
        <w:t xml:space="preserve"> Paris, Indigo &amp; Côté-femmes Editions, 2016, p. 111-121. </w:t>
      </w:r>
    </w:p>
    <w:p w:rsidR="00C755DF" w:rsidRDefault="00C755DF" w:rsidP="00C755DF">
      <w:pPr>
        <w:pStyle w:val="Style1"/>
        <w:adjustRightInd/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José Manuel Da Costa Esteves, </w:t>
      </w:r>
      <w:r>
        <w:rPr>
          <w:sz w:val="24"/>
          <w:szCs w:val="24"/>
        </w:rPr>
        <w:t xml:space="preserve">« La main de l’artiste dans la nouvelle  de  Mário Cláudio, La Fuite en Égypte », in César Garcia Lucas et Alexandra Oddo (éds.), </w:t>
      </w:r>
      <w:r>
        <w:rPr>
          <w:i/>
          <w:sz w:val="24"/>
          <w:szCs w:val="24"/>
        </w:rPr>
        <w:t>Magister Dixit Mélanges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offertes à Hommage à Bernard Darbord</w:t>
      </w:r>
      <w:r>
        <w:rPr>
          <w:sz w:val="24"/>
          <w:szCs w:val="24"/>
        </w:rPr>
        <w:t xml:space="preserve">, Nanterre, Publications du CRIIA, EA 369, Université Paris Ouest Nanterre La Défense,  2016, p. 91-100. </w:t>
      </w:r>
    </w:p>
    <w:p w:rsidR="00C755DF" w:rsidRDefault="00C755DF" w:rsidP="00C755DF">
      <w:pPr>
        <w:pStyle w:val="Style1"/>
        <w:adjustRightInd/>
        <w:spacing w:line="360" w:lineRule="auto"/>
        <w:jc w:val="both"/>
      </w:pPr>
    </w:p>
    <w:p w:rsidR="00C755DF" w:rsidRDefault="00C755DF" w:rsidP="00C755DF">
      <w:pPr>
        <w:spacing w:before="200" w:after="28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«A obra de Maria Judite de Carvalho: ‘Uma maneira de dizer adeus’, in Paula Morão e Cristina Almeida Ribeiro (dir.), </w:t>
      </w:r>
      <w:r>
        <w:rPr>
          <w:rFonts w:ascii="Times New Roman" w:hAnsi="Times New Roman" w:cs="Times New Roman"/>
          <w:i/>
        </w:rPr>
        <w:t>Maria Judite de Carvalho: palavras,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tempo, paisagem</w:t>
      </w:r>
      <w:r>
        <w:rPr>
          <w:rFonts w:ascii="Times New Roman" w:hAnsi="Times New Roman" w:cs="Times New Roman"/>
        </w:rPr>
        <w:t xml:space="preserve">, Lisboa,  Ed. Húmus, 2015, p. 37-48. </w:t>
      </w:r>
    </w:p>
    <w:p w:rsidR="00C755DF" w:rsidRDefault="00C755DF" w:rsidP="00C755D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« De Goa au monde entier : une lecture de Monção et Hologramas de Vimala Devi », in Maria Graciete Besse et Ernestine Carreira (dir.), </w:t>
      </w:r>
      <w:r>
        <w:rPr>
          <w:rFonts w:ascii="Times New Roman" w:hAnsi="Times New Roman" w:cs="Times New Roman"/>
          <w:i/>
        </w:rPr>
        <w:t>Goa d’un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genre à l’autre</w:t>
      </w:r>
      <w:r>
        <w:rPr>
          <w:rFonts w:ascii="Times New Roman" w:hAnsi="Times New Roman" w:cs="Times New Roman"/>
        </w:rPr>
        <w:t xml:space="preserve">, Aix-en-Provence, Presses Universitaires de Provence, 2015, p. 181-189. </w:t>
      </w:r>
    </w:p>
    <w:p w:rsidR="00C755DF" w:rsidRDefault="00C755DF" w:rsidP="00C755DF">
      <w:pPr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 «'Endechas a Bárbara Escrava' de Camões : do jogo amoroso à boa distância- construção do percurso semiótico do sujeito», in  Maria de Fátima Barbosa de Mesquita Batista (org.), </w:t>
      </w:r>
      <w:r>
        <w:rPr>
          <w:rFonts w:ascii="Times New Roman" w:hAnsi="Times New Roman" w:cs="Times New Roman"/>
          <w:i/>
        </w:rPr>
        <w:t>Anais do 1º Congresso Internacional de Semiótica e Cultura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(SEMICULT), </w:t>
      </w:r>
      <w:r>
        <w:rPr>
          <w:rFonts w:ascii="Times New Roman" w:hAnsi="Times New Roman" w:cs="Times New Roman"/>
        </w:rPr>
        <w:t xml:space="preserve">João Pessoa (Brésil), Mídia Gráfica e Editora, 2014, p. 395-402. </w:t>
      </w:r>
      <w:hyperlink r:id="rId7" w:history="1">
        <w:r>
          <w:rPr>
            <w:rStyle w:val="Lienhypertexte"/>
            <w:rFonts w:ascii="Times New Roman" w:hAnsi="Times New Roman" w:cs="Times New Roman"/>
          </w:rPr>
          <w:t>http://www.cchla.ufpb.br/semicult/arquivos/ANAIS%20VER_PAGINADA_08_04_2015.pdf</w:t>
        </w:r>
      </w:hyperlink>
    </w:p>
    <w:p w:rsidR="00C755DF" w:rsidRDefault="00C755DF" w:rsidP="00C755D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« De ‘Frei Luís de Sousa’ de Almeida Garrett a João Botelho ‘Quem és tu?’: a representação de uma identidade ferida»,  in Idelette Muzart- Fonseca Dos Santos, Edilene Matos e Fernando Segolin (org.), </w:t>
      </w:r>
      <w:r>
        <w:rPr>
          <w:rFonts w:ascii="Times New Roman" w:hAnsi="Times New Roman" w:cs="Times New Roman"/>
          <w:i/>
        </w:rPr>
        <w:t>Cinema e Literatura. Narrativas Poéticas</w:t>
      </w:r>
      <w:r>
        <w:rPr>
          <w:rFonts w:ascii="Times New Roman" w:hAnsi="Times New Roman" w:cs="Times New Roman"/>
        </w:rPr>
        <w:t>, Salvador-Bahia (Brasil), Ed. Universidade Federal de Bahia, 2014, p. 57-72.</w:t>
      </w:r>
    </w:p>
    <w:p w:rsidR="00C755DF" w:rsidRDefault="00C755DF" w:rsidP="00C755DF">
      <w:pPr>
        <w:spacing w:line="276" w:lineRule="auto"/>
        <w:jc w:val="both"/>
      </w:pP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« Castro d’António Ferreira (1525-1569) : une tragédie à la portugaise ? » (avec Graça Dos Santos), in Christophe </w:t>
      </w:r>
      <w:r w:rsidR="00170355">
        <w:rPr>
          <w:rFonts w:ascii="Times New Roman" w:hAnsi="Times New Roman" w:cs="Times New Roman"/>
        </w:rPr>
        <w:t xml:space="preserve">Couderc </w:t>
      </w:r>
      <w:r>
        <w:rPr>
          <w:rFonts w:ascii="Times New Roman" w:hAnsi="Times New Roman" w:cs="Times New Roman"/>
        </w:rPr>
        <w:t xml:space="preserve">et Hélène </w:t>
      </w:r>
      <w:r w:rsidR="00170355">
        <w:rPr>
          <w:rFonts w:ascii="Times New Roman" w:hAnsi="Times New Roman" w:cs="Times New Roman"/>
        </w:rPr>
        <w:t xml:space="preserve">Tropé </w:t>
      </w:r>
      <w:r>
        <w:rPr>
          <w:rFonts w:ascii="Times New Roman" w:hAnsi="Times New Roman" w:cs="Times New Roman"/>
        </w:rPr>
        <w:t xml:space="preserve">(éds.), </w:t>
      </w:r>
      <w:r>
        <w:rPr>
          <w:rFonts w:ascii="Times New Roman" w:hAnsi="Times New Roman" w:cs="Times New Roman"/>
          <w:i/>
        </w:rPr>
        <w:t>La tragédie espagnole et son contexte européen XVIe-XVIIe siècles</w:t>
      </w:r>
      <w:r>
        <w:rPr>
          <w:rFonts w:ascii="Times New Roman" w:hAnsi="Times New Roman" w:cs="Times New Roman"/>
        </w:rPr>
        <w:t xml:space="preserve">, Paris, Presses de la Sorbonne Nouvelle, 2013, p. 31-42. 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eastAsia="Calibri" w:hAnsi="Times New Roman" w:cs="Times New Roman"/>
        </w:rPr>
        <w:t xml:space="preserve">« ’Une façon de dire adieu’ » et « Chronologie et bibliographie »  in, Maria Graciete Besse et alii, (org.), </w:t>
      </w:r>
      <w:r>
        <w:rPr>
          <w:rFonts w:ascii="Times New Roman" w:eastAsia="Calibri" w:hAnsi="Times New Roman" w:cs="Times New Roman"/>
          <w:i/>
        </w:rPr>
        <w:t xml:space="preserve">Maria Judite de Carvalho : une écriture en liberté surveillée, </w:t>
      </w:r>
      <w:r>
        <w:rPr>
          <w:rFonts w:ascii="Times New Roman" w:eastAsia="Calibri" w:hAnsi="Times New Roman" w:cs="Times New Roman"/>
        </w:rPr>
        <w:t>Paris, L’Harmattan,  2012, p. 35-43 et 223-228.</w:t>
      </w:r>
    </w:p>
    <w:p w:rsidR="00C755DF" w:rsidRDefault="00C755DF" w:rsidP="00C755DF">
      <w:pPr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C755DF" w:rsidRDefault="00C755DF" w:rsidP="00C755DF">
      <w:pPr>
        <w:spacing w:line="276" w:lineRule="auto"/>
        <w:jc w:val="both"/>
        <w:rPr>
          <w:rFonts w:ascii="Times New Roman" w:eastAsia="Calibri" w:hAnsi="Times New Roman" w:cs="Times New Roman"/>
          <w:lang w:val="pt-PT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eastAsia="Calibri" w:hAnsi="Times New Roman" w:cs="Times New Roman"/>
          <w:lang w:val="pt-PT"/>
        </w:rPr>
        <w:t>« Marcas da terra e marcas d’água na obra de Luísa Dacosta »,</w:t>
      </w:r>
      <w:r>
        <w:rPr>
          <w:rFonts w:ascii="Times New Roman" w:eastAsia="Calibri" w:hAnsi="Times New Roman" w:cs="Times New Roman"/>
          <w:b/>
          <w:lang w:val="pt-PT"/>
        </w:rPr>
        <w:t xml:space="preserve"> </w:t>
      </w:r>
      <w:r>
        <w:rPr>
          <w:rFonts w:ascii="Times New Roman" w:eastAsia="Calibri" w:hAnsi="Times New Roman" w:cs="Times New Roman"/>
          <w:lang w:val="pt-PT"/>
        </w:rPr>
        <w:t>in Roberval Teixeira e Silva, Yan Quiarong, Maria Antónia Espadinha, Luísa Leal,  Ana Varani (eds</w:t>
      </w:r>
      <w:r>
        <w:rPr>
          <w:rFonts w:ascii="Times New Roman" w:eastAsia="Calibri" w:hAnsi="Times New Roman" w:cs="Times New Roman"/>
          <w:b/>
          <w:lang w:val="pt-PT"/>
        </w:rPr>
        <w:t>),</w:t>
      </w:r>
      <w:r>
        <w:rPr>
          <w:rFonts w:ascii="Times New Roman" w:eastAsia="Calibri" w:hAnsi="Times New Roman" w:cs="Times New Roman"/>
          <w:lang w:val="pt-PT"/>
        </w:rPr>
        <w:t xml:space="preserve">  </w:t>
      </w:r>
      <w:r>
        <w:rPr>
          <w:rFonts w:ascii="Times New Roman" w:eastAsia="Calibri" w:hAnsi="Times New Roman" w:cs="Times New Roman"/>
          <w:i/>
          <w:lang w:val="pt-PT"/>
        </w:rPr>
        <w:t xml:space="preserve">III SIMELP: A formação de novas gerações de falantes de português no mundo, </w:t>
      </w:r>
      <w:r>
        <w:rPr>
          <w:rFonts w:ascii="Times New Roman" w:eastAsia="Calibri" w:hAnsi="Times New Roman" w:cs="Times New Roman"/>
          <w:lang w:val="pt-PT"/>
        </w:rPr>
        <w:t>Macau, (China),</w:t>
      </w:r>
      <w:r>
        <w:rPr>
          <w:rFonts w:ascii="Times New Roman" w:eastAsia="Calibri" w:hAnsi="Times New Roman" w:cs="Times New Roman"/>
          <w:i/>
          <w:lang w:val="pt-PT"/>
        </w:rPr>
        <w:t xml:space="preserve"> </w:t>
      </w:r>
      <w:r>
        <w:rPr>
          <w:rFonts w:ascii="Times New Roman" w:eastAsia="Calibri" w:hAnsi="Times New Roman" w:cs="Times New Roman"/>
          <w:lang w:val="pt-PT"/>
        </w:rPr>
        <w:t>Universidade  Macau, 2012, CDROOM, symposium 6, p. 16-24.</w:t>
      </w:r>
    </w:p>
    <w:p w:rsidR="00C755DF" w:rsidRDefault="00C755DF" w:rsidP="00C755DF">
      <w:pPr>
        <w:spacing w:line="276" w:lineRule="auto"/>
        <w:jc w:val="both"/>
        <w:rPr>
          <w:rFonts w:ascii="Times New Roman" w:eastAsia="Calibri" w:hAnsi="Times New Roman" w:cs="Times New Roman"/>
          <w:lang w:val="pt-PT"/>
        </w:rPr>
      </w:pPr>
    </w:p>
    <w:p w:rsidR="00C755DF" w:rsidRDefault="00C755DF" w:rsidP="00C755D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 xml:space="preserve">«Vozes de mulheres portuguesas da diáspora no romance de Júlia Nery, </w:t>
      </w:r>
      <w:r>
        <w:rPr>
          <w:rFonts w:ascii="Times New Roman" w:hAnsi="Times New Roman" w:cs="Times New Roman"/>
          <w:bCs/>
          <w:i/>
          <w:iCs/>
        </w:rPr>
        <w:t>‘Pouca terra… poucá terra...»,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in Roseli Boschilia e Maria Luiza Andreazza, </w:t>
      </w:r>
      <w:r>
        <w:rPr>
          <w:rFonts w:ascii="Times New Roman" w:hAnsi="Times New Roman" w:cs="Times New Roman"/>
          <w:i/>
          <w:iCs/>
        </w:rPr>
        <w:t>Portuguesas na Diáspora: histórias e sensibilidades</w:t>
      </w:r>
      <w:r>
        <w:rPr>
          <w:rFonts w:ascii="Times New Roman" w:hAnsi="Times New Roman" w:cs="Times New Roman"/>
        </w:rPr>
        <w:t>, Curitiba (</w:t>
      </w:r>
      <w:r>
        <w:rPr>
          <w:rFonts w:ascii="Times New Roman" w:hAnsi="Times New Roman" w:cs="Times New Roman"/>
          <w:bCs/>
        </w:rPr>
        <w:t>Brasil</w:t>
      </w:r>
      <w:r>
        <w:rPr>
          <w:rFonts w:ascii="Times New Roman" w:hAnsi="Times New Roman" w:cs="Times New Roman"/>
        </w:rPr>
        <w:t>), Editora da UFPR, 2011, p. 87-104.</w:t>
      </w:r>
    </w:p>
    <w:p w:rsidR="00C755DF" w:rsidRDefault="00C755DF" w:rsidP="00C755DF">
      <w:pPr>
        <w:spacing w:line="276" w:lineRule="auto"/>
        <w:jc w:val="both"/>
        <w:rPr>
          <w:rFonts w:ascii="Times New Roman" w:eastAsia="Calibri" w:hAnsi="Times New Roman" w:cs="Times New Roman"/>
          <w:lang w:val="pt-PT"/>
        </w:rPr>
      </w:pP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«L’</w:t>
      </w:r>
      <w:r>
        <w:rPr>
          <w:rFonts w:ascii="Times New Roman" w:hAnsi="Times New Roman" w:cs="Times New Roman"/>
          <w:bCs/>
          <w:i/>
          <w:iCs/>
        </w:rPr>
        <w:t>Encoberto</w:t>
      </w:r>
      <w:r>
        <w:rPr>
          <w:rFonts w:ascii="Times New Roman" w:hAnsi="Times New Roman" w:cs="Times New Roman"/>
          <w:bCs/>
        </w:rPr>
        <w:t xml:space="preserve">: d’un mythe péninsulaire à un mythe portugais», </w:t>
      </w:r>
      <w:r>
        <w:rPr>
          <w:rFonts w:ascii="Times New Roman" w:hAnsi="Times New Roman" w:cs="Times New Roman"/>
        </w:rPr>
        <w:t xml:space="preserve">in Maria Graciete Besse (org.), </w:t>
      </w:r>
      <w:r>
        <w:rPr>
          <w:rFonts w:ascii="Times New Roman" w:hAnsi="Times New Roman" w:cs="Times New Roman"/>
          <w:i/>
          <w:iCs/>
        </w:rPr>
        <w:t xml:space="preserve">Cultures lusophones et hispanophones : penser la Relation, </w:t>
      </w:r>
      <w:r>
        <w:rPr>
          <w:rFonts w:ascii="Times New Roman" w:hAnsi="Times New Roman" w:cs="Times New Roman"/>
        </w:rPr>
        <w:t>Paris, Indigo, 2010, p.380-392.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 Jalons pour le profil de l’enseignant de Portugais à l’étranger dans une perspective interculturelle 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Maria Helena Araújo  Carreira et Adelaide Cristóvão (org.), </w:t>
      </w:r>
      <w:r>
        <w:rPr>
          <w:rFonts w:ascii="Times New Roman" w:hAnsi="Times New Roman" w:cs="Times New Roman"/>
          <w:i/>
          <w:iCs/>
        </w:rPr>
        <w:t xml:space="preserve">L’enseignement du portugais et des cultures d’expression portugaise : contributions à un dialogue interculturel, </w:t>
      </w:r>
      <w:r>
        <w:rPr>
          <w:rFonts w:ascii="Times New Roman" w:hAnsi="Times New Roman" w:cs="Times New Roman"/>
        </w:rPr>
        <w:t>Saint-Denis,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Université Paris 8, </w:t>
      </w:r>
      <w:r>
        <w:rPr>
          <w:rFonts w:ascii="Times New Roman" w:hAnsi="Times New Roman" w:cs="Times New Roman"/>
          <w:i/>
          <w:iCs/>
        </w:rPr>
        <w:t>Travaux et Documents</w:t>
      </w:r>
      <w:r>
        <w:rPr>
          <w:rFonts w:ascii="Times New Roman" w:hAnsi="Times New Roman" w:cs="Times New Roman"/>
        </w:rPr>
        <w:t>, n° 45, 2009, p. 199-204.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 xml:space="preserve">«Exílio, saudade e sua superação na poesia das mulheres da comunidade portuguesa em França », </w:t>
      </w:r>
      <w:r>
        <w:rPr>
          <w:rFonts w:ascii="Times New Roman" w:hAnsi="Times New Roman" w:cs="Times New Roman"/>
        </w:rPr>
        <w:t xml:space="preserve">in Leonor Diaz Seabra, Maria Antónia Espadinha (org.), </w:t>
      </w:r>
      <w:r>
        <w:rPr>
          <w:rFonts w:ascii="Times New Roman" w:hAnsi="Times New Roman" w:cs="Times New Roman"/>
          <w:i/>
          <w:iCs/>
        </w:rPr>
        <w:t>A Vez e a Voz da Mulher Portuguesa na Diáspora: Macau e outros Lugares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Actas do III Congresso</w:t>
      </w:r>
      <w:r>
        <w:rPr>
          <w:rFonts w:ascii="Times New Roman" w:hAnsi="Times New Roman" w:cs="Times New Roman"/>
        </w:rPr>
        <w:t>, Macau, (</w:t>
      </w:r>
      <w:r>
        <w:rPr>
          <w:rFonts w:ascii="Times New Roman" w:hAnsi="Times New Roman" w:cs="Times New Roman"/>
          <w:bCs/>
        </w:rPr>
        <w:t>Chine</w:t>
      </w:r>
      <w:r w:rsidR="00170355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Universidade de Macau, 2009, p. 211-226.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 xml:space="preserve">« Paisagem e silêncio na colmeia dos Silvestres em </w:t>
      </w:r>
      <w:r>
        <w:rPr>
          <w:rFonts w:ascii="Times New Roman" w:hAnsi="Times New Roman" w:cs="Times New Roman"/>
          <w:bCs/>
          <w:i/>
          <w:iCs/>
        </w:rPr>
        <w:t xml:space="preserve">Uma Abelha na Chuva </w:t>
      </w:r>
      <w:r>
        <w:rPr>
          <w:rFonts w:ascii="Times New Roman" w:hAnsi="Times New Roman" w:cs="Times New Roman"/>
          <w:bCs/>
        </w:rPr>
        <w:t>de Carlos de Oliveira (1953) e sua transposição cinematográfica por Fernando Lopes (1971) 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Anabela Branco de Oliveira, et alii (org.), </w:t>
      </w:r>
      <w:r>
        <w:rPr>
          <w:rFonts w:ascii="Times New Roman" w:hAnsi="Times New Roman" w:cs="Times New Roman"/>
          <w:i/>
          <w:iCs/>
        </w:rPr>
        <w:t>Diálogos Lusófonos : Literatura e Cinema</w:t>
      </w:r>
      <w:r>
        <w:rPr>
          <w:rFonts w:ascii="Times New Roman" w:hAnsi="Times New Roman" w:cs="Times New Roman"/>
        </w:rPr>
        <w:t>, Vila Real (</w:t>
      </w:r>
      <w:r>
        <w:rPr>
          <w:rFonts w:ascii="Times New Roman" w:hAnsi="Times New Roman" w:cs="Times New Roman"/>
          <w:bCs/>
        </w:rPr>
        <w:t>Portugal)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UTAD/CEL, 2008, p. 101-115.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 L’enseignement du portugais à l’ESCE : de la ‘construction de savoirs’ à l’autonomie de l’étudiant</w:t>
      </w:r>
      <w:r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  <w:i/>
          <w:iCs/>
        </w:rPr>
        <w:t>Les Cahiers de Recherche de l’ESCE</w:t>
      </w:r>
      <w:r>
        <w:rPr>
          <w:rFonts w:ascii="Times New Roman" w:hAnsi="Times New Roman" w:cs="Times New Roman"/>
        </w:rPr>
        <w:t>, Paris La Défense,  n° 7, février, 2007, ESCE, p.111-126.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 La langue portugaise, lieu de visibilité et d’hospitalité : quelques propositions 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Idelette Muzart – Fonseca Dos Santos et alii (org.), </w:t>
      </w:r>
      <w:r>
        <w:rPr>
          <w:rFonts w:ascii="Times New Roman" w:hAnsi="Times New Roman" w:cs="Times New Roman"/>
          <w:i/>
          <w:iCs/>
        </w:rPr>
        <w:t>Les Îles du Cap Vert : langues, histoire, mémoires</w:t>
      </w:r>
      <w:r>
        <w:rPr>
          <w:rFonts w:ascii="Times New Roman" w:hAnsi="Times New Roman" w:cs="Times New Roman"/>
        </w:rPr>
        <w:t>, Paris, L’Harmattan, 2007, p. 49-59.</w:t>
      </w:r>
    </w:p>
    <w:p w:rsidR="00C755DF" w:rsidRDefault="00C755DF" w:rsidP="00C755D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 ‘Você espicaçou minha imaginação’: cartas de Lygia Fagundes Telles a Maria Judite de Carvalho</w:t>
      </w:r>
      <w:r>
        <w:rPr>
          <w:rFonts w:ascii="Times New Roman" w:hAnsi="Times New Roman" w:cs="Times New Roman"/>
        </w:rPr>
        <w:t xml:space="preserve"> », in </w:t>
      </w:r>
      <w:r>
        <w:rPr>
          <w:rFonts w:ascii="Times New Roman" w:hAnsi="Times New Roman" w:cs="Times New Roman"/>
          <w:i/>
          <w:iCs/>
        </w:rPr>
        <w:t>Au carrefour des littératures brésilienne et portugaise : influences,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correspondances, échanges 19ème/20ème </w:t>
      </w:r>
      <w:r>
        <w:rPr>
          <w:rFonts w:ascii="Times New Roman" w:hAnsi="Times New Roman" w:cs="Times New Roman"/>
          <w:b/>
          <w:bCs/>
          <w:color w:val="auto"/>
        </w:rPr>
        <w:t>(</w:t>
      </w:r>
      <w:r>
        <w:rPr>
          <w:rFonts w:ascii="Times New Roman" w:hAnsi="Times New Roman" w:cs="Times New Roman"/>
          <w:bCs/>
          <w:color w:val="auto"/>
        </w:rPr>
        <w:t>José Manuel da Costa Esteves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et  Claudia Poncioni), Paris, Editions Lusophone, 2006, p. 227-248.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 La poésie de José Terra : l'acte créateur comme acte libérateur",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Árvore (1951-1953) </w:t>
      </w:r>
      <w:r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  <w:i/>
          <w:iCs/>
        </w:rPr>
        <w:t>la poésie portugaise des années cinquante </w:t>
      </w:r>
      <w:r>
        <w:rPr>
          <w:rFonts w:ascii="Times New Roman" w:hAnsi="Times New Roman" w:cs="Times New Roman"/>
          <w:iCs/>
        </w:rPr>
        <w:t>», in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Actes du colloque organisé par Maria Helena Araújo Carreira, Paris, Editions Lusophone, 2003, p. 81-98.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 Para uma Política de Língua do Português : Leitorados e outras questões 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Uma Política de Língua Para o Português, </w:t>
      </w:r>
      <w:r>
        <w:rPr>
          <w:rFonts w:ascii="Times New Roman" w:hAnsi="Times New Roman" w:cs="Times New Roman"/>
        </w:rPr>
        <w:t>(Actas do Curso de Verão "A política do Português em África e na Europa", Arrábida), dir. de Maria Helena Mateus, Lisboa, Ed. Colibri, 2002, p. 99- 107.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 La poésie de Carlos de Oliveira : une bombe prête à exploser 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>Variation autour de la poésie. Hommage à Bernard Sesé</w:t>
      </w:r>
      <w:r>
        <w:rPr>
          <w:rFonts w:ascii="Times New Roman" w:hAnsi="Times New Roman" w:cs="Times New Roman"/>
        </w:rPr>
        <w:t xml:space="preserve">, vol. I, dir. de Thomas </w:t>
      </w:r>
      <w:r>
        <w:rPr>
          <w:rFonts w:ascii="Times New Roman" w:hAnsi="Times New Roman" w:cs="Times New Roman"/>
        </w:rPr>
        <w:lastRenderedPageBreak/>
        <w:t>Gomez, Nanterre,  Centre de Recherches Ibériques et Ibéro-Américaines de l'Université Paris X/Nanterre, 2002, p. 149-170.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 La démystification de l’Etat Nouveau ou les clairons de la mémoire : présentation du roman de Mário Cláudio ‘ Tocata para dois Clarins’ 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De la révolution des oiellets au 3ème millénaire. Portugal et Afrique Lusophone : 25 ans d’évolution(s) </w:t>
      </w:r>
      <w:r>
        <w:rPr>
          <w:rFonts w:ascii="Times New Roman" w:hAnsi="Times New Roman" w:cs="Times New Roman"/>
        </w:rPr>
        <w:t>(sous la dir. de Maria Helena Araújo Carreira), Paris, Presses de l’Université de Paris 8/Saint-Denis, 2000, p. 263-274.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hAnsi="Times New Roman" w:cs="Times New Roman"/>
          <w:bCs/>
        </w:rPr>
        <w:t xml:space="preserve"> « ‘Seta Despedida’ de Maria Judite de Carvalho : uma forma abreviada sobre a dificuldade de viver</w:t>
      </w:r>
      <w:r>
        <w:rPr>
          <w:rFonts w:ascii="Times New Roman" w:hAnsi="Times New Roman" w:cs="Times New Roman"/>
          <w:b/>
          <w:bCs/>
        </w:rPr>
        <w:t xml:space="preserve"> »,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>O Imaginário de Maria Judite de Carvalho (1921-98)</w:t>
      </w:r>
      <w:r>
        <w:rPr>
          <w:rFonts w:ascii="Times New Roman" w:hAnsi="Times New Roman" w:cs="Times New Roman"/>
        </w:rPr>
        <w:t>, Aveiro (</w:t>
      </w:r>
      <w:r>
        <w:rPr>
          <w:rFonts w:ascii="Times New Roman" w:hAnsi="Times New Roman" w:cs="Times New Roman"/>
          <w:bCs/>
        </w:rPr>
        <w:t>Portugal)</w:t>
      </w:r>
      <w:r>
        <w:rPr>
          <w:rFonts w:ascii="Times New Roman" w:hAnsi="Times New Roman" w:cs="Times New Roman"/>
          <w:b/>
          <w:bCs/>
        </w:rPr>
        <w:t xml:space="preserve">,  </w:t>
      </w:r>
      <w:r>
        <w:rPr>
          <w:rFonts w:ascii="Times New Roman" w:hAnsi="Times New Roman" w:cs="Times New Roman"/>
        </w:rPr>
        <w:t xml:space="preserve">Câmara Municipal de Aveiro, (texte repris des </w:t>
      </w:r>
      <w:r>
        <w:rPr>
          <w:rFonts w:ascii="Times New Roman" w:hAnsi="Times New Roman" w:cs="Times New Roman"/>
          <w:i/>
          <w:iCs/>
        </w:rPr>
        <w:t xml:space="preserve">Cahiers du Crepal </w:t>
      </w:r>
      <w:r>
        <w:rPr>
          <w:rFonts w:ascii="Times New Roman" w:hAnsi="Times New Roman" w:cs="Times New Roman"/>
        </w:rPr>
        <w:t>pour cette édition en hommage à l’écrivaine à l’occasion du 1er anniversaire de sa mort), 1999, p. 23-29.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hAnsi="Times New Roman" w:cs="Times New Roman"/>
          <w:bCs/>
        </w:rPr>
        <w:t xml:space="preserve"> « Francisco Sá de Meneses : um poeta quinhentista a conhecer 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>Arquivos do Centro Cultural Calouste Gulbenkian. Homenagem a Maria de Lourdes Belchior</w:t>
      </w:r>
      <w:r>
        <w:rPr>
          <w:rFonts w:ascii="Times New Roman" w:hAnsi="Times New Roman" w:cs="Times New Roman"/>
        </w:rPr>
        <w:t>, Paris-Lisboa,  vol. XXXVII, Fundação Calouste Gulbenkian, 1998, p. 451-470.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 O papel dos Leitorados de Português 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>Viagens no texto e no tempo. Homenagem a Maria Laura Pereira</w:t>
      </w:r>
      <w:r>
        <w:rPr>
          <w:rFonts w:ascii="Times New Roman" w:hAnsi="Times New Roman" w:cs="Times New Roman"/>
        </w:rPr>
        <w:t>, Lisboa, Ed. Colibri, 1998, p. 123-129.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 Le Portugal 1970 et 1986 : deux grands virages dans l’enseignement des langues étrangères 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(avec Margarida Falcão), in </w:t>
      </w:r>
      <w:r>
        <w:rPr>
          <w:rFonts w:ascii="Times New Roman" w:hAnsi="Times New Roman" w:cs="Times New Roman"/>
          <w:i/>
          <w:iCs/>
        </w:rPr>
        <w:t>L’Enseignement des Langues Etrangères dans les Pays de l’Union Européenne</w:t>
      </w:r>
      <w:r>
        <w:rPr>
          <w:rFonts w:ascii="Times New Roman" w:hAnsi="Times New Roman" w:cs="Times New Roman"/>
        </w:rPr>
        <w:t>, Louvain-la-Neuve, Ed. Peeters, 1998, p. 287-310.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Cs/>
        </w:rPr>
        <w:t>« O lugar do texto literário no ensino do Português como Língua estrangeira 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>Actas do Seminário Internacional Português como Línguas Estrangeiras.</w:t>
      </w:r>
      <w:r>
        <w:rPr>
          <w:rFonts w:ascii="Times New Roman" w:hAnsi="Times New Roman" w:cs="Times New Roman"/>
        </w:rPr>
        <w:t>, Macau (</w:t>
      </w:r>
      <w:r>
        <w:rPr>
          <w:rFonts w:ascii="Times New Roman" w:hAnsi="Times New Roman" w:cs="Times New Roman"/>
          <w:bCs/>
        </w:rPr>
        <w:t>China</w:t>
      </w:r>
      <w:r>
        <w:rPr>
          <w:rFonts w:ascii="Times New Roman" w:hAnsi="Times New Roman" w:cs="Times New Roman"/>
        </w:rPr>
        <w:t>), Instituto Português do Oriente, 1991, p. 139-147.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José Manuel Da Costa Esteves,</w:t>
      </w:r>
      <w:r>
        <w:rPr>
          <w:rFonts w:ascii="Times New Roman" w:eastAsia="Calibri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/>
          <w:bCs/>
        </w:rPr>
        <w:t xml:space="preserve">« </w:t>
      </w:r>
      <w:r>
        <w:rPr>
          <w:rFonts w:ascii="Times New Roman" w:hAnsi="Times New Roman" w:cs="Times New Roman"/>
          <w:bCs/>
        </w:rPr>
        <w:t>Aprender Português : da paixão ao conhecimento 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>Arquivos do Centro Cultural Português</w:t>
      </w:r>
      <w:r>
        <w:rPr>
          <w:rFonts w:ascii="Times New Roman" w:hAnsi="Times New Roman" w:cs="Times New Roman"/>
        </w:rPr>
        <w:t>. 25 anos do Centro Cultural Português, Paris-Lisboa,  vol. XXVII, 1990, p.39-41.</w:t>
      </w:r>
    </w:p>
    <w:p w:rsidR="00C755DF" w:rsidRDefault="00C755DF" w:rsidP="00C755DF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keepNext/>
        <w:spacing w:after="120" w:line="276" w:lineRule="auto"/>
        <w:jc w:val="both"/>
        <w:rPr>
          <w:rFonts w:cstheme="minorHAnsi"/>
          <w:b/>
          <w:bCs/>
        </w:rPr>
      </w:pPr>
    </w:p>
    <w:p w:rsidR="00C755DF" w:rsidRDefault="00C755DF" w:rsidP="00C755DF">
      <w:pPr>
        <w:spacing w:before="120" w:after="120" w:line="276" w:lineRule="auto"/>
        <w:rPr>
          <w:rFonts w:cstheme="minorHAnsi"/>
          <w:b/>
        </w:rPr>
      </w:pPr>
      <w:r>
        <w:rPr>
          <w:rFonts w:cstheme="minorHAnsi"/>
          <w:b/>
        </w:rPr>
        <w:t>Articles dans les revues à comité de lecture</w:t>
      </w:r>
    </w:p>
    <w:p w:rsidR="00C755DF" w:rsidRDefault="00C755DF" w:rsidP="00C755DF">
      <w:pPr>
        <w:spacing w:before="120" w:after="120" w:line="360" w:lineRule="auto"/>
        <w:rPr>
          <w:rFonts w:ascii="Times New Roman" w:hAnsi="Times New Roman" w:cs="Times New Roman"/>
          <w:b/>
        </w:rPr>
      </w:pPr>
    </w:p>
    <w:p w:rsidR="00C755DF" w:rsidRDefault="00C755DF" w:rsidP="00C755DF">
      <w:pPr>
        <w:spacing w:before="200" w:after="28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José Manuel Da Costa Esteves, « Le film Gagner la vie de João Canijo : de Cidália à Antigone », in </w:t>
      </w:r>
      <w:r>
        <w:rPr>
          <w:rFonts w:ascii="Times New Roman" w:hAnsi="Times New Roman" w:cs="Times New Roman"/>
          <w:i/>
        </w:rPr>
        <w:t>Revue Les Langues Néo-Latines</w:t>
      </w:r>
      <w:r>
        <w:rPr>
          <w:rFonts w:ascii="Times New Roman" w:hAnsi="Times New Roman" w:cs="Times New Roman"/>
        </w:rPr>
        <w:t xml:space="preserve">, 110 année-2, n° 377, juin, 2016, p. 65-73. </w:t>
      </w:r>
    </w:p>
    <w:p w:rsidR="00C755DF" w:rsidRDefault="00C755DF" w:rsidP="00C755DF">
      <w:pPr>
        <w:spacing w:before="200" w:after="280" w:line="276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>José Manuel Da Costa Esteves</w:t>
      </w:r>
      <w:r>
        <w:rPr>
          <w:rFonts w:ascii="Times New Roman" w:hAnsi="Times New Roman" w:cs="Times New Roman"/>
          <w:bCs/>
        </w:rPr>
        <w:t xml:space="preserve"> « 'O Círculo Virtuoso’ de Maria Isabel Barreno : o acto de contar como processo em devir 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Cahier du Crepal. Les voies du conte dans l'espace lusophone, </w:t>
      </w:r>
      <w:r>
        <w:rPr>
          <w:rFonts w:ascii="Times New Roman" w:hAnsi="Times New Roman" w:cs="Times New Roman"/>
        </w:rPr>
        <w:t xml:space="preserve">n° 7, Paris, Presses de la Sorbonne Nouvelle, dir. de Anne-Marie Quint, 2000, p. 53-63.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José Manuel Da Costa Esteves</w:t>
      </w:r>
      <w:r>
        <w:rPr>
          <w:rFonts w:ascii="Times New Roman" w:hAnsi="Times New Roman" w:cs="Times New Roman"/>
          <w:bCs/>
        </w:rPr>
        <w:t xml:space="preserve"> « 'Seta Despedida' de Maria Judite de Carvalho : uma forma abreviada sobre a dificuldade de viver 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Cahier du Crepal. Le conte en langue portugaise, </w:t>
      </w:r>
      <w:r>
        <w:rPr>
          <w:rFonts w:ascii="Times New Roman" w:hAnsi="Times New Roman" w:cs="Times New Roman"/>
        </w:rPr>
        <w:t xml:space="preserve">n° 6, Paris, Presses de la Sorbonne Nouvelle, dir. d’Anne-Marie Quint, 1999, p. 69-78.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Cs/>
        </w:rPr>
        <w:t xml:space="preserve"> « 'Ora Esguardae' de Olga Gonçalves : crónica de um olhar sobre Lisboa</w:t>
      </w:r>
      <w:r>
        <w:rPr>
          <w:rFonts w:ascii="Times New Roman" w:hAnsi="Times New Roman" w:cs="Times New Roman"/>
          <w:b/>
          <w:bCs/>
        </w:rPr>
        <w:t xml:space="preserve"> »,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Cahier du Crepal. La ville exaltation et distanciation, </w:t>
      </w:r>
      <w:r>
        <w:rPr>
          <w:rFonts w:ascii="Times New Roman" w:hAnsi="Times New Roman" w:cs="Times New Roman"/>
        </w:rPr>
        <w:t xml:space="preserve">n° 4, Paris, Presses de la Sorbonne Nouvelle, dir. de Anne-Marie Quint, 1997, p. 117-125.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Cs/>
        </w:rPr>
        <w:t>«'Arte de Ser Português' de Teixeira de Pascoaes: um modelo de educação da verdade portuguesa»,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>Cahier du Crepal. Modèles en lit</w:t>
      </w:r>
      <w:r w:rsidR="00170355"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</w:rPr>
        <w:t>érature et en linguistique: études de cas »</w:t>
      </w:r>
      <w:r>
        <w:rPr>
          <w:rFonts w:ascii="Times New Roman" w:hAnsi="Times New Roman" w:cs="Times New Roman"/>
        </w:rPr>
        <w:t xml:space="preserve">, n° 1, Paris, Presses de la Sorbonne Nouvelle, dir. de Anne-Marie Quint, 1994, p. 65-76.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spacing w:before="120" w:after="120" w:line="480" w:lineRule="auto"/>
        <w:rPr>
          <w:rFonts w:cstheme="minorHAnsi"/>
          <w:b/>
        </w:rPr>
      </w:pPr>
      <w:r>
        <w:rPr>
          <w:rFonts w:cstheme="minorHAnsi"/>
          <w:b/>
        </w:rPr>
        <w:t xml:space="preserve">Articles dans les revues sans comité de lecture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José Manuel Da Costa Esteves</w:t>
      </w:r>
      <w:r>
        <w:rPr>
          <w:rFonts w:ascii="Times New Roman" w:hAnsi="Times New Roman" w:cs="Times New Roman"/>
          <w:bCs/>
          <w:color w:val="auto"/>
        </w:rPr>
        <w:t>, « Entretien avec l'écrivain Urbano Tavares Rodrigues »,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in Revue </w:t>
      </w:r>
      <w:r>
        <w:rPr>
          <w:rFonts w:ascii="Times New Roman" w:hAnsi="Times New Roman" w:cs="Times New Roman"/>
          <w:i/>
          <w:iCs/>
          <w:color w:val="auto"/>
        </w:rPr>
        <w:t xml:space="preserve">Crisol, </w:t>
      </w:r>
      <w:r>
        <w:rPr>
          <w:rFonts w:ascii="Times New Roman" w:hAnsi="Times New Roman" w:cs="Times New Roman"/>
          <w:color w:val="auto"/>
        </w:rPr>
        <w:t>n°9, nouvelle série, Nanterre, CRIIA, Université Paris X- Nanterre, 2005, p. 79-103.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« </w:t>
      </w:r>
      <w:r>
        <w:rPr>
          <w:rFonts w:ascii="Times New Roman" w:hAnsi="Times New Roman" w:cs="Times New Roman"/>
          <w:bCs/>
          <w:i/>
          <w:iCs/>
          <w:color w:val="auto"/>
        </w:rPr>
        <w:t xml:space="preserve">Casa na Duna </w:t>
      </w:r>
      <w:r>
        <w:rPr>
          <w:rFonts w:ascii="Times New Roman" w:hAnsi="Times New Roman" w:cs="Times New Roman"/>
          <w:bCs/>
          <w:color w:val="auto"/>
        </w:rPr>
        <w:t xml:space="preserve">de Carlos de Oliveira : </w:t>
      </w:r>
      <w:r>
        <w:rPr>
          <w:rFonts w:ascii="Times New Roman" w:hAnsi="Times New Roman" w:cs="Times New Roman"/>
          <w:bCs/>
          <w:i/>
          <w:iCs/>
          <w:color w:val="auto"/>
        </w:rPr>
        <w:t xml:space="preserve">os olhos incendiados </w:t>
      </w:r>
      <w:r>
        <w:rPr>
          <w:rFonts w:ascii="Times New Roman" w:hAnsi="Times New Roman" w:cs="Times New Roman"/>
          <w:bCs/>
          <w:color w:val="auto"/>
        </w:rPr>
        <w:t>de Mariano Paulo ou a impossibilidade de compreensão da História »</w:t>
      </w:r>
      <w:r>
        <w:rPr>
          <w:rFonts w:ascii="Times New Roman" w:hAnsi="Times New Roman" w:cs="Times New Roman"/>
          <w:color w:val="auto"/>
        </w:rPr>
        <w:t xml:space="preserve">, in </w:t>
      </w:r>
      <w:r>
        <w:rPr>
          <w:rFonts w:ascii="Times New Roman" w:hAnsi="Times New Roman" w:cs="Times New Roman"/>
          <w:i/>
          <w:iCs/>
          <w:color w:val="auto"/>
        </w:rPr>
        <w:t xml:space="preserve">Revue des Langues Néo-Latines. Journée de réflexion sur las auteurs des programmes des Concours de recrutement - agrégation et Capes de Portugais, </w:t>
      </w:r>
      <w:r>
        <w:rPr>
          <w:rFonts w:ascii="Times New Roman" w:hAnsi="Times New Roman" w:cs="Times New Roman"/>
          <w:color w:val="auto"/>
        </w:rPr>
        <w:t xml:space="preserve">supplément au n° 323, Paris, Décembre, 2002, p. 89-112.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« 'Tanta Gente, Mariana' de Maria Judite de Carvalho : solidão, temporalidade e morte »,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in </w:t>
      </w:r>
      <w:r>
        <w:rPr>
          <w:rFonts w:ascii="Times New Roman" w:hAnsi="Times New Roman" w:cs="Times New Roman"/>
          <w:i/>
          <w:iCs/>
          <w:color w:val="auto"/>
        </w:rPr>
        <w:t>Revue Les Langues Néo-Latines. Journée de réflexion sur les auteurs des programmes des Concours d'Agrégation et du Capes de portugais</w:t>
      </w:r>
      <w:r>
        <w:rPr>
          <w:rFonts w:ascii="Times New Roman" w:hAnsi="Times New Roman" w:cs="Times New Roman"/>
          <w:color w:val="auto"/>
        </w:rPr>
        <w:t>, supplément au n° 315, Paris, 2000, p. 197-217.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/>
          <w:bCs/>
          <w:color w:val="auto"/>
        </w:rPr>
        <w:t>« </w:t>
      </w:r>
      <w:r>
        <w:rPr>
          <w:rFonts w:ascii="Times New Roman" w:hAnsi="Times New Roman" w:cs="Times New Roman"/>
          <w:bCs/>
          <w:color w:val="auto"/>
        </w:rPr>
        <w:t>Uma leitura de 'Sargento Getúlio' de João Ubaldo Ribeiro : o espectáculo da solidão »,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in </w:t>
      </w:r>
      <w:r>
        <w:rPr>
          <w:rFonts w:ascii="Times New Roman" w:hAnsi="Times New Roman" w:cs="Times New Roman"/>
          <w:i/>
          <w:iCs/>
          <w:color w:val="auto"/>
        </w:rPr>
        <w:t>Revista Latitudes. Cahiers Lusophones</w:t>
      </w:r>
      <w:r>
        <w:rPr>
          <w:rFonts w:ascii="Times New Roman" w:hAnsi="Times New Roman" w:cs="Times New Roman"/>
          <w:color w:val="auto"/>
        </w:rPr>
        <w:t>, n° 2, Paris, Fev, 1998, p.5.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Cs/>
        </w:rPr>
        <w:t>«Análise do quadro Retrato de Camponês de Tinalhas de Fernando Namora do Museu Tavares Proença Júnior»,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>Revista de Estudos de Castelo Branco</w:t>
      </w:r>
      <w:r>
        <w:rPr>
          <w:rFonts w:ascii="Times New Roman" w:hAnsi="Times New Roman" w:cs="Times New Roman"/>
        </w:rPr>
        <w:t>, nova série, n°6, Dez, Castelo Branco (</w:t>
      </w:r>
      <w:r>
        <w:rPr>
          <w:rFonts w:ascii="Times New Roman" w:hAnsi="Times New Roman" w:cs="Times New Roman"/>
          <w:bCs/>
        </w:rPr>
        <w:t>Portugal)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1980, p. 108-117. 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pStyle w:val="Default"/>
        <w:rPr>
          <w:color w:val="auto"/>
        </w:rPr>
      </w:pPr>
    </w:p>
    <w:p w:rsidR="00C755DF" w:rsidRDefault="00C755DF" w:rsidP="00C755DF">
      <w:pPr>
        <w:pStyle w:val="Default"/>
        <w:rPr>
          <w:color w:val="auto"/>
        </w:rPr>
      </w:pPr>
    </w:p>
    <w:p w:rsidR="00C755DF" w:rsidRDefault="00C755DF" w:rsidP="00C755DF">
      <w:pPr>
        <w:pStyle w:val="Default"/>
        <w:rPr>
          <w:color w:val="auto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C755DF" w:rsidRDefault="00C755DF" w:rsidP="00C755DF">
      <w:pPr>
        <w:spacing w:before="120" w:after="120" w:line="48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Préfaces</w:t>
      </w:r>
    </w:p>
    <w:p w:rsidR="00C755DF" w:rsidRDefault="00C755DF" w:rsidP="00C755DF">
      <w:pPr>
        <w:spacing w:before="200" w:after="28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 (avec Paixão Ana), « Texto de acolhimento da Casa de Portugal-Maison André de Gouveia» au livre </w:t>
      </w:r>
      <w:r>
        <w:rPr>
          <w:rFonts w:ascii="Times New Roman" w:hAnsi="Times New Roman" w:cs="Times New Roman"/>
          <w:i/>
        </w:rPr>
        <w:t>Carmo, Chiado e a Respublica Litteraria. Artes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na Esfera Pública</w:t>
      </w:r>
      <w:r>
        <w:rPr>
          <w:rFonts w:ascii="Times New Roman" w:hAnsi="Times New Roman" w:cs="Times New Roman"/>
        </w:rPr>
        <w:t xml:space="preserve">, org. José Quaresma, Lisboa, Ed. Associação dos Arqueólogos Portugueses, 2017, p.19-20. </w:t>
      </w:r>
    </w:p>
    <w:p w:rsidR="00C755DF" w:rsidRDefault="00C755DF" w:rsidP="00C755DF">
      <w:pPr>
        <w:spacing w:before="200" w:after="28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 (avec Paixão Ana), « Notas sobre o acolhimento do projecto em Paris » au livre </w:t>
      </w:r>
      <w:r>
        <w:rPr>
          <w:rFonts w:ascii="Times New Roman" w:hAnsi="Times New Roman" w:cs="Times New Roman"/>
          <w:i/>
        </w:rPr>
        <w:t>O Chiado e o Cinema. Do Cinematógrafo ao Videomapping. Artes 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Esfera Pública</w:t>
      </w:r>
      <w:r>
        <w:rPr>
          <w:rFonts w:ascii="Times New Roman" w:hAnsi="Times New Roman" w:cs="Times New Roman"/>
        </w:rPr>
        <w:t xml:space="preserve">, org. José Quaresma, Lisboa, Ed. Associação dos Arqueólogos Portugueses, 2015, p.15. </w:t>
      </w:r>
    </w:p>
    <w:p w:rsidR="00C755DF" w:rsidRDefault="00C755DF" w:rsidP="00C755DF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Manuel Da Costa Esteves</w:t>
      </w:r>
      <w:r>
        <w:rPr>
          <w:rFonts w:ascii="Times New Roman" w:hAnsi="Times New Roman" w:cs="Times New Roman"/>
          <w:bCs/>
        </w:rPr>
        <w:t xml:space="preserve">, Préface à </w:t>
      </w:r>
      <w:r>
        <w:rPr>
          <w:rFonts w:ascii="Times New Roman" w:hAnsi="Times New Roman" w:cs="Times New Roman"/>
          <w:bCs/>
          <w:i/>
          <w:iCs/>
        </w:rPr>
        <w:t xml:space="preserve">Obra Poética </w:t>
      </w:r>
      <w:r>
        <w:rPr>
          <w:rFonts w:ascii="Times New Roman" w:hAnsi="Times New Roman" w:cs="Times New Roman"/>
          <w:bCs/>
        </w:rPr>
        <w:t>de José Terra</w:t>
      </w:r>
      <w:r>
        <w:rPr>
          <w:rFonts w:ascii="Times New Roman" w:hAnsi="Times New Roman" w:cs="Times New Roman"/>
        </w:rPr>
        <w:t>, Porto,  Ed. Modo de Ler, col. « As Mãos e os Frutos », Porto, 2014, p. 11 -35.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Manuel Da Costa Esteves</w:t>
      </w:r>
      <w:r>
        <w:rPr>
          <w:rFonts w:ascii="Times New Roman" w:hAnsi="Times New Roman" w:cs="Times New Roman"/>
          <w:bCs/>
        </w:rPr>
        <w:t xml:space="preserve">, Préface au livre de Leonel Melo Rosa </w:t>
      </w:r>
      <w:r>
        <w:rPr>
          <w:rFonts w:ascii="Times New Roman" w:hAnsi="Times New Roman" w:cs="Times New Roman"/>
          <w:bCs/>
          <w:i/>
          <w:iCs/>
        </w:rPr>
        <w:t>Vamos lá Começar !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Vol. I et II, Lisboa, Lidel, 2002 (1ère éd. et suivantes), p. 9.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Manuel Da Costa Esteves</w:t>
      </w:r>
      <w:r>
        <w:rPr>
          <w:rFonts w:ascii="Times New Roman" w:hAnsi="Times New Roman" w:cs="Times New Roman"/>
          <w:bCs/>
        </w:rPr>
        <w:t>, Préface au livre de Wang Fushan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t>Dicionário Prático de Verbos e Suas Regências. Português-Chinês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Pequim/Macau (</w:t>
      </w:r>
      <w:r>
        <w:rPr>
          <w:rFonts w:ascii="Times New Roman" w:hAnsi="Times New Roman" w:cs="Times New Roman"/>
          <w:bCs/>
        </w:rPr>
        <w:t>Chine</w:t>
      </w:r>
      <w:r>
        <w:rPr>
          <w:rFonts w:ascii="Times New Roman" w:hAnsi="Times New Roman" w:cs="Times New Roman"/>
        </w:rPr>
        <w:t>), Ed. IPOR, 2000, p. III.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Manuel Da Costa Esteves</w:t>
      </w:r>
      <w:r>
        <w:rPr>
          <w:rFonts w:ascii="Times New Roman" w:hAnsi="Times New Roman" w:cs="Times New Roman"/>
          <w:bCs/>
        </w:rPr>
        <w:t xml:space="preserve">, Préface au livre de Leonel Melo Rosa, </w:t>
      </w:r>
      <w:r>
        <w:rPr>
          <w:rFonts w:ascii="Times New Roman" w:hAnsi="Times New Roman" w:cs="Times New Roman"/>
          <w:bCs/>
          <w:i/>
          <w:iCs/>
        </w:rPr>
        <w:t xml:space="preserve">Vamos lá Continuar </w:t>
      </w:r>
      <w:r>
        <w:rPr>
          <w:rFonts w:ascii="Times New Roman" w:hAnsi="Times New Roman" w:cs="Times New Roman"/>
          <w:bCs/>
        </w:rPr>
        <w:t xml:space="preserve">! </w:t>
      </w:r>
      <w:r>
        <w:rPr>
          <w:rFonts w:ascii="Times New Roman" w:hAnsi="Times New Roman" w:cs="Times New Roman"/>
          <w:bCs/>
          <w:i/>
          <w:iCs/>
        </w:rPr>
        <w:t xml:space="preserve">Explicações e Exercícios de Gramática e de Vocabulário, </w:t>
      </w:r>
      <w:r>
        <w:rPr>
          <w:rFonts w:ascii="Times New Roman" w:hAnsi="Times New Roman" w:cs="Times New Roman"/>
        </w:rPr>
        <w:t>Lisboa, Lidel, 1998, (1ère éd. et suivantes), p. 9.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Cs/>
        </w:rPr>
        <w:t xml:space="preserve">Préface au livre de Fátima Matos, </w:t>
      </w:r>
      <w:r>
        <w:rPr>
          <w:rFonts w:ascii="Times New Roman" w:hAnsi="Times New Roman" w:cs="Times New Roman"/>
          <w:bCs/>
          <w:i/>
          <w:iCs/>
        </w:rPr>
        <w:t>Portuguesíssimo. Manual de Iniciação à Língua Portuguesa para Estrangeiros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Porto, Porto Ed. 1996, p. 3.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Cs/>
        </w:rPr>
        <w:t xml:space="preserve">Préface à l’adaptation en portugais de </w:t>
      </w:r>
      <w:r>
        <w:rPr>
          <w:rFonts w:ascii="Times New Roman" w:hAnsi="Times New Roman" w:cs="Times New Roman"/>
          <w:bCs/>
          <w:i/>
          <w:iCs/>
        </w:rPr>
        <w:t xml:space="preserve">Paysage sans bateaux </w:t>
      </w:r>
      <w:r>
        <w:rPr>
          <w:rFonts w:ascii="Times New Roman" w:hAnsi="Times New Roman" w:cs="Times New Roman"/>
          <w:bCs/>
        </w:rPr>
        <w:t>de Maria Judite de Carvalho,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version dramaturgique d’Anne Petit, Fundão (</w:t>
      </w:r>
      <w:r>
        <w:rPr>
          <w:rFonts w:ascii="Times New Roman" w:hAnsi="Times New Roman" w:cs="Times New Roman"/>
          <w:bCs/>
        </w:rPr>
        <w:t>Portugal</w:t>
      </w:r>
      <w:r>
        <w:rPr>
          <w:rFonts w:ascii="Times New Roman" w:hAnsi="Times New Roman" w:cs="Times New Roman"/>
        </w:rPr>
        <w:t>), Col. Cena Cultural, 1996, p. 9.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rPr>
          <w:sz w:val="23"/>
          <w:szCs w:val="23"/>
        </w:rPr>
      </w:pPr>
    </w:p>
    <w:p w:rsidR="00C755DF" w:rsidRDefault="00C755DF" w:rsidP="00C755DF">
      <w:pPr>
        <w:spacing w:before="120" w:after="120" w:line="480" w:lineRule="auto"/>
        <w:rPr>
          <w:b/>
        </w:rPr>
      </w:pPr>
      <w:r>
        <w:rPr>
          <w:b/>
        </w:rPr>
        <w:lastRenderedPageBreak/>
        <w:t xml:space="preserve">Publications de vulgarisation </w:t>
      </w:r>
    </w:p>
    <w:p w:rsidR="00C755DF" w:rsidRDefault="00C755DF" w:rsidP="00C755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i/>
        </w:rPr>
        <w:t>100 verbos. Les cent verbes portugais les plus utiles</w:t>
      </w:r>
      <w:r>
        <w:rPr>
          <w:rFonts w:ascii="Times New Roman" w:hAnsi="Times New Roman" w:cs="Times New Roman"/>
        </w:rPr>
        <w:t xml:space="preserve"> (avec Matilde Bettencourt et Sérgio Guimarães de Sousa), Paris, Ellipses Éditions Marketing, 2017, 94 p. </w:t>
      </w:r>
    </w:p>
    <w:p w:rsidR="00C755DF" w:rsidRDefault="00C755DF" w:rsidP="00C755DF">
      <w:pPr>
        <w:spacing w:line="360" w:lineRule="auto"/>
        <w:jc w:val="both"/>
        <w:rPr>
          <w:rFonts w:ascii="Times New Roman" w:hAnsi="Times New Roman" w:cs="Times New Roman"/>
        </w:rPr>
      </w:pPr>
    </w:p>
    <w:p w:rsidR="00C755DF" w:rsidRDefault="00C755DF" w:rsidP="00C755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i/>
        </w:rPr>
        <w:t>O Meu Primeiro Prontuário Ortográfico</w:t>
      </w:r>
      <w:r>
        <w:rPr>
          <w:rFonts w:ascii="Times New Roman" w:hAnsi="Times New Roman" w:cs="Times New Roman"/>
        </w:rPr>
        <w:t xml:space="preserve"> (avec Matilde Bettencourt et Sérgio Guimarães de Sousa), Lisboa, Lidel, 2016,  204 p.</w:t>
      </w:r>
    </w:p>
    <w:p w:rsidR="00C755DF" w:rsidRDefault="00C755DF" w:rsidP="00C755DF">
      <w:pPr>
        <w:pStyle w:val="Default"/>
        <w:rPr>
          <w:color w:val="auto"/>
          <w:sz w:val="23"/>
          <w:szCs w:val="23"/>
        </w:rPr>
      </w:pPr>
    </w:p>
    <w:p w:rsidR="00C755DF" w:rsidRDefault="00C755DF" w:rsidP="00C755DF">
      <w:pPr>
        <w:spacing w:before="120" w:after="120" w:line="360" w:lineRule="auto"/>
        <w:rPr>
          <w:rFonts w:ascii="Times New Roman" w:hAnsi="Times New Roman" w:cs="Times New Roman"/>
          <w:b/>
        </w:rPr>
      </w:pPr>
    </w:p>
    <w:p w:rsidR="00C755DF" w:rsidRDefault="00C755DF" w:rsidP="00C755DF">
      <w:pPr>
        <w:spacing w:before="120" w:after="120" w:line="360" w:lineRule="auto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Autres publications </w:t>
      </w:r>
    </w:p>
    <w:p w:rsidR="00C755DF" w:rsidRDefault="00C755DF" w:rsidP="00C755DF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« </w:t>
      </w:r>
      <w:r>
        <w:rPr>
          <w:rFonts w:ascii="Times New Roman" w:hAnsi="Times New Roman" w:cs="Times New Roman"/>
          <w:bCs/>
        </w:rPr>
        <w:t xml:space="preserve">O Património português em França », in </w:t>
      </w:r>
      <w:r>
        <w:rPr>
          <w:rFonts w:ascii="Times New Roman" w:hAnsi="Times New Roman" w:cs="Times New Roman"/>
          <w:bCs/>
          <w:i/>
          <w:iCs/>
        </w:rPr>
        <w:t>Dicionário Temático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da Lusofonia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(avec Pierre Lèglise-Costa et Júlio Esteves Pinheiro), direction de Fernando Cristóvão,  Lisboa, Texto Editores, 2005, p. 809-815.</w:t>
      </w:r>
    </w:p>
    <w:p w:rsidR="00C755DF" w:rsidRDefault="00C755DF" w:rsidP="00C755DF">
      <w:pPr>
        <w:spacing w:before="120" w:after="120"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Manuel Da Costa Esteves,</w:t>
      </w:r>
      <w:r>
        <w:rPr>
          <w:rFonts w:ascii="Times New Roman" w:hAnsi="Times New Roman" w:cs="Times New Roman"/>
          <w:bCs/>
        </w:rPr>
        <w:t xml:space="preserve"> « Le point de vue de l'étranger (participation à la table ronde animée par Jean Verrier) »,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Perspectives Actuelles de l'Enseignement du Français. Actes du séminaire national organisé par la direction de l’Enseignement secondaire, </w:t>
      </w:r>
      <w:r>
        <w:rPr>
          <w:rFonts w:ascii="Times New Roman" w:hAnsi="Times New Roman" w:cs="Times New Roman"/>
        </w:rPr>
        <w:t>Versailles, Ministère de l'Education Nationale, 2001, p. 55-63.</w:t>
      </w:r>
    </w:p>
    <w:p w:rsidR="00C755DF" w:rsidRDefault="00C755DF" w:rsidP="00C755D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5DF" w:rsidRDefault="00C755DF" w:rsidP="00C755DF">
      <w:pPr>
        <w:spacing w:before="120" w:after="120" w:line="360" w:lineRule="auto"/>
        <w:rPr>
          <w:rFonts w:ascii="Times New Roman" w:hAnsi="Times New Roman" w:cs="Times New Roman"/>
          <w:b/>
        </w:rPr>
      </w:pPr>
    </w:p>
    <w:p w:rsidR="00C755DF" w:rsidRDefault="00C755DF" w:rsidP="00C755DF">
      <w:pPr>
        <w:tabs>
          <w:tab w:val="left" w:pos="4253"/>
        </w:tabs>
        <w:spacing w:before="120" w:after="120" w:line="480" w:lineRule="auto"/>
        <w:rPr>
          <w:rFonts w:cstheme="minorHAnsi"/>
          <w:b/>
        </w:rPr>
      </w:pPr>
      <w:r>
        <w:rPr>
          <w:rFonts w:cstheme="minorHAnsi"/>
          <w:b/>
        </w:rPr>
        <w:t>Traduction</w:t>
      </w:r>
    </w:p>
    <w:p w:rsidR="00C755DF" w:rsidRDefault="00C755DF" w:rsidP="00C755D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Manuel Da Costa Esteves, </w:t>
      </w:r>
      <w:r>
        <w:rPr>
          <w:rFonts w:ascii="Times New Roman" w:hAnsi="Times New Roman" w:cs="Times New Roman"/>
          <w:bCs/>
        </w:rPr>
        <w:t>« Stalactite » de Carlos de Oliveira. Traduction de poèmes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(avec Michel Chandeigne), in </w:t>
      </w:r>
      <w:r>
        <w:rPr>
          <w:rFonts w:ascii="Times New Roman" w:hAnsi="Times New Roman" w:cs="Times New Roman"/>
          <w:i/>
          <w:iCs/>
        </w:rPr>
        <w:t>Revue Polyphonies</w:t>
      </w:r>
      <w:r>
        <w:rPr>
          <w:rFonts w:ascii="Times New Roman" w:hAnsi="Times New Roman" w:cs="Times New Roman"/>
        </w:rPr>
        <w:t>, « Le minéral », n° 13, Paris, 1991, p. 35-37.</w:t>
      </w:r>
    </w:p>
    <w:p w:rsidR="00C755DF" w:rsidRDefault="00C755DF" w:rsidP="00C755DF">
      <w:pPr>
        <w:tabs>
          <w:tab w:val="left" w:pos="4253"/>
        </w:tabs>
        <w:spacing w:after="120" w:line="480" w:lineRule="auto"/>
        <w:ind w:left="567"/>
      </w:pPr>
    </w:p>
    <w:p w:rsidR="00FA7257" w:rsidRDefault="00FA7257"/>
    <w:sectPr w:rsidR="00FA7257" w:rsidSect="00FA7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57" w:rsidRDefault="00285357" w:rsidP="00092B72">
      <w:r>
        <w:separator/>
      </w:r>
    </w:p>
  </w:endnote>
  <w:endnote w:type="continuationSeparator" w:id="0">
    <w:p w:rsidR="00285357" w:rsidRDefault="00285357" w:rsidP="0009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72" w:rsidRDefault="00092B7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55016"/>
      <w:docPartObj>
        <w:docPartGallery w:val="Page Numbers (Bottom of Page)"/>
        <w:docPartUnique/>
      </w:docPartObj>
    </w:sdtPr>
    <w:sdtContent>
      <w:p w:rsidR="00092B72" w:rsidRDefault="00E7182E">
        <w:pPr>
          <w:pStyle w:val="Pieddepage"/>
          <w:jc w:val="right"/>
        </w:pPr>
        <w:r>
          <w:fldChar w:fldCharType="begin"/>
        </w:r>
        <w:r w:rsidR="00092B72">
          <w:instrText xml:space="preserve"> PAGE   \* MERGEFORMAT </w:instrText>
        </w:r>
        <w:r>
          <w:fldChar w:fldCharType="separate"/>
        </w:r>
        <w:r w:rsidR="0079245C">
          <w:rPr>
            <w:noProof/>
          </w:rPr>
          <w:t>4</w:t>
        </w:r>
        <w:r>
          <w:fldChar w:fldCharType="end"/>
        </w:r>
      </w:p>
    </w:sdtContent>
  </w:sdt>
  <w:p w:rsidR="00092B72" w:rsidRDefault="00092B7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72" w:rsidRDefault="00092B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57" w:rsidRDefault="00285357" w:rsidP="00092B72">
      <w:r>
        <w:separator/>
      </w:r>
    </w:p>
  </w:footnote>
  <w:footnote w:type="continuationSeparator" w:id="0">
    <w:p w:rsidR="00285357" w:rsidRDefault="00285357" w:rsidP="0009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72" w:rsidRDefault="00092B7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72" w:rsidRDefault="00092B7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72" w:rsidRDefault="00092B7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5DF"/>
    <w:rsid w:val="00092B72"/>
    <w:rsid w:val="00113AF5"/>
    <w:rsid w:val="00170355"/>
    <w:rsid w:val="00285357"/>
    <w:rsid w:val="002C4DA7"/>
    <w:rsid w:val="00712E36"/>
    <w:rsid w:val="00741C34"/>
    <w:rsid w:val="0079245C"/>
    <w:rsid w:val="00C755DF"/>
    <w:rsid w:val="00D022BC"/>
    <w:rsid w:val="00E7182E"/>
    <w:rsid w:val="00FA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D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C755DF"/>
    <w:pPr>
      <w:spacing w:before="100" w:beforeAutospacing="1" w:after="100" w:afterAutospacing="1"/>
      <w:outlineLvl w:val="1"/>
    </w:pPr>
    <w:rPr>
      <w:rFonts w:ascii="Times" w:hAnsi="Times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C755DF"/>
    <w:rPr>
      <w:rFonts w:ascii="Times" w:eastAsiaTheme="minorEastAsia" w:hAnsi="Times"/>
      <w:b/>
      <w:bCs/>
      <w:sz w:val="24"/>
      <w:szCs w:val="2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755DF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C755DF"/>
    <w:pPr>
      <w:tabs>
        <w:tab w:val="left" w:pos="1276"/>
        <w:tab w:val="left" w:pos="1701"/>
        <w:tab w:val="left" w:pos="4820"/>
        <w:tab w:val="left" w:pos="6096"/>
      </w:tabs>
      <w:suppressAutoHyphens/>
      <w:jc w:val="both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C755D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ansinterligne">
    <w:name w:val="No Spacing"/>
    <w:uiPriority w:val="1"/>
    <w:qFormat/>
    <w:rsid w:val="00C755DF"/>
    <w:pPr>
      <w:spacing w:after="0" w:line="240" w:lineRule="auto"/>
    </w:pPr>
  </w:style>
  <w:style w:type="paragraph" w:customStyle="1" w:styleId="Style1">
    <w:name w:val="Style 1"/>
    <w:rsid w:val="00C75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C755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C755DF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092B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92B72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92B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2B72"/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chla.ufpb.br/semicult/arquivos/ANAIS%20VER_PAGINADA_08_04_2015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uralpluriel.org/index.php/revue/issue/view/1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2705</Words>
  <Characters>14879</Characters>
  <Application>Microsoft Office Word</Application>
  <DocSecurity>0</DocSecurity>
  <Lines>123</Lines>
  <Paragraphs>35</Paragraphs>
  <ScaleCrop>false</ScaleCrop>
  <Company>perso</Company>
  <LinksUpToDate>false</LinksUpToDate>
  <CharactersWithSpaces>17549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gplacido</cp:lastModifiedBy>
  <cp:revision>2</cp:revision>
  <dcterms:created xsi:type="dcterms:W3CDTF">2018-03-16T15:10:00Z</dcterms:created>
  <dcterms:modified xsi:type="dcterms:W3CDTF">2018-03-16T15:10:00Z</dcterms:modified>
</cp:coreProperties>
</file>